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C3" w:rsidRPr="006440DF" w:rsidRDefault="004153C3" w:rsidP="004153C3">
      <w:pPr>
        <w:spacing w:after="0" w:line="20" w:lineRule="atLeast"/>
        <w:ind w:left="720" w:hanging="720"/>
        <w:jc w:val="center"/>
        <w:rPr>
          <w:rFonts w:ascii="Times New Roman" w:eastAsia="Times New Roman" w:hAnsi="Times New Roman" w:cs="Times New Roman"/>
          <w:b/>
          <w:sz w:val="23"/>
          <w:szCs w:val="23"/>
          <w:lang w:val="lv-LV" w:eastAsia="lv-LV"/>
        </w:rPr>
      </w:pPr>
      <w:r w:rsidRPr="006440DF">
        <w:rPr>
          <w:rFonts w:ascii="Times New Roman" w:eastAsia="Times New Roman" w:hAnsi="Times New Roman" w:cs="Times New Roman"/>
          <w:b/>
          <w:sz w:val="23"/>
          <w:szCs w:val="23"/>
          <w:lang w:val="lv-LV" w:eastAsia="lv-LV"/>
        </w:rPr>
        <w:t>LĪGUMS</w:t>
      </w:r>
    </w:p>
    <w:p w:rsidR="004153C3" w:rsidRPr="006440DF" w:rsidRDefault="004153C3" w:rsidP="004153C3">
      <w:pPr>
        <w:spacing w:after="120" w:line="20" w:lineRule="atLeast"/>
        <w:jc w:val="center"/>
        <w:rPr>
          <w:rFonts w:ascii="Times New Roman" w:eastAsia="Times New Roman" w:hAnsi="Times New Roman" w:cs="Times New Roman"/>
          <w:b/>
          <w:bCs/>
          <w:sz w:val="23"/>
          <w:szCs w:val="23"/>
          <w:lang w:val="lv-LV"/>
        </w:rPr>
      </w:pPr>
      <w:r w:rsidRPr="006440DF">
        <w:rPr>
          <w:rFonts w:ascii="Times New Roman" w:eastAsia="Times New Roman" w:hAnsi="Times New Roman" w:cs="Times New Roman"/>
          <w:b/>
          <w:sz w:val="23"/>
          <w:szCs w:val="23"/>
          <w:lang w:val="lv-LV" w:eastAsia="lv-LV"/>
        </w:rPr>
        <w:t xml:space="preserve">Par </w:t>
      </w:r>
      <w:r w:rsidR="004B5A7D" w:rsidRPr="006440DF">
        <w:rPr>
          <w:rFonts w:ascii="Times New Roman" w:eastAsia="Times New Roman" w:hAnsi="Times New Roman" w:cs="Times New Roman"/>
          <w:b/>
          <w:bCs/>
          <w:sz w:val="23"/>
          <w:szCs w:val="23"/>
          <w:lang w:val="lv-LV"/>
        </w:rPr>
        <w:t>servera piegādi Daugavpils pilsētas pašvaldības iestādes „Sociālais dienests” vajadzībām</w:t>
      </w:r>
      <w:r w:rsidRPr="006440DF">
        <w:rPr>
          <w:rFonts w:ascii="Times New Roman" w:eastAsia="Times New Roman" w:hAnsi="Times New Roman" w:cs="Times New Roman"/>
          <w:b/>
          <w:bCs/>
          <w:sz w:val="23"/>
          <w:szCs w:val="23"/>
          <w:lang w:val="lv-LV"/>
        </w:rPr>
        <w:t xml:space="preserve"> </w:t>
      </w:r>
    </w:p>
    <w:p w:rsidR="004153C3" w:rsidRPr="006440DF" w:rsidRDefault="004153C3" w:rsidP="004153C3">
      <w:pPr>
        <w:spacing w:after="120" w:line="20" w:lineRule="atLeast"/>
        <w:rPr>
          <w:rFonts w:ascii="Times New Roman" w:eastAsia="Times New Roman" w:hAnsi="Times New Roman" w:cs="Times New Roman"/>
          <w:sz w:val="23"/>
          <w:szCs w:val="23"/>
          <w:lang w:val="lv-LV"/>
        </w:rPr>
      </w:pPr>
    </w:p>
    <w:p w:rsidR="004153C3" w:rsidRPr="006440DF" w:rsidRDefault="004153C3" w:rsidP="004153C3">
      <w:pPr>
        <w:spacing w:after="120" w:line="20" w:lineRule="atLeast"/>
        <w:rPr>
          <w:rFonts w:ascii="Times New Roman" w:eastAsia="Times New Roman" w:hAnsi="Times New Roman" w:cs="Times New Roman"/>
          <w:sz w:val="23"/>
          <w:szCs w:val="23"/>
          <w:lang w:val="lv-LV"/>
        </w:rPr>
      </w:pPr>
      <w:r w:rsidRPr="006440DF">
        <w:rPr>
          <w:rFonts w:ascii="Times New Roman" w:eastAsia="Times New Roman" w:hAnsi="Times New Roman" w:cs="Times New Roman"/>
          <w:sz w:val="23"/>
          <w:szCs w:val="23"/>
          <w:lang w:val="lv-LV"/>
        </w:rPr>
        <w:t xml:space="preserve">Daugavpils                                                                                  </w:t>
      </w:r>
      <w:r w:rsidR="00020B8D" w:rsidRPr="006440DF">
        <w:rPr>
          <w:rFonts w:ascii="Times New Roman" w:eastAsia="Times New Roman" w:hAnsi="Times New Roman" w:cs="Times New Roman"/>
          <w:sz w:val="23"/>
          <w:szCs w:val="23"/>
          <w:lang w:val="lv-LV"/>
        </w:rPr>
        <w:t xml:space="preserve">       </w:t>
      </w:r>
      <w:r w:rsidR="00020B8D" w:rsidRPr="006440DF">
        <w:rPr>
          <w:rFonts w:ascii="Times New Roman" w:eastAsia="Times New Roman" w:hAnsi="Times New Roman" w:cs="Times New Roman"/>
          <w:sz w:val="23"/>
          <w:szCs w:val="23"/>
          <w:lang w:val="lv-LV"/>
        </w:rPr>
        <w:tab/>
        <w:t xml:space="preserve">               2016.gada 30.septembrī</w:t>
      </w:r>
    </w:p>
    <w:p w:rsidR="004153C3" w:rsidRPr="006440DF" w:rsidRDefault="00020B8D" w:rsidP="004153C3">
      <w:pPr>
        <w:spacing w:after="120" w:line="20" w:lineRule="atLeast"/>
        <w:ind w:firstLine="567"/>
        <w:jc w:val="both"/>
        <w:rPr>
          <w:rFonts w:ascii="Times New Roman" w:eastAsia="Times New Roman" w:hAnsi="Times New Roman" w:cs="Times New Roman"/>
          <w:b/>
          <w:sz w:val="23"/>
          <w:szCs w:val="23"/>
          <w:lang w:val="lv-LV" w:eastAsia="lv-LV"/>
        </w:rPr>
      </w:pPr>
      <w:r w:rsidRPr="006440DF">
        <w:rPr>
          <w:rFonts w:ascii="Times New Roman" w:eastAsia="Times New Roman" w:hAnsi="Times New Roman" w:cs="Times New Roman"/>
          <w:b/>
          <w:bCs/>
          <w:sz w:val="23"/>
          <w:szCs w:val="23"/>
          <w:lang w:val="lv-LV"/>
        </w:rPr>
        <w:t>Daugavpils pilsētas pašvaldības iestāde „Sociālais dienests”</w:t>
      </w:r>
      <w:r w:rsidRPr="006440DF">
        <w:rPr>
          <w:rFonts w:ascii="Times New Roman" w:eastAsia="Times New Roman" w:hAnsi="Times New Roman" w:cs="Times New Roman"/>
          <w:bCs/>
          <w:sz w:val="23"/>
          <w:szCs w:val="23"/>
          <w:lang w:val="lv-LV"/>
        </w:rPr>
        <w:t xml:space="preserve">, </w:t>
      </w:r>
      <w:r w:rsidR="00CF154E" w:rsidRPr="000A5E0C">
        <w:rPr>
          <w:rFonts w:ascii="Times New Roman" w:eastAsia="Times New Roman" w:hAnsi="Times New Roman" w:cs="Times New Roman"/>
          <w:sz w:val="23"/>
          <w:szCs w:val="23"/>
          <w:lang w:val="lv-LV"/>
        </w:rPr>
        <w:t>reģistrācijas</w:t>
      </w:r>
      <w:r w:rsidRPr="006440DF">
        <w:rPr>
          <w:rFonts w:ascii="Times New Roman" w:eastAsia="Times New Roman" w:hAnsi="Times New Roman" w:cs="Times New Roman"/>
          <w:bCs/>
          <w:sz w:val="23"/>
          <w:szCs w:val="23"/>
          <w:lang w:val="lv-LV"/>
        </w:rPr>
        <w:t xml:space="preserve"> </w:t>
      </w:r>
      <w:r w:rsidRPr="006440DF">
        <w:rPr>
          <w:rFonts w:ascii="Times New Roman" w:eastAsia="Times New Roman" w:hAnsi="Times New Roman" w:cs="Times New Roman"/>
          <w:sz w:val="23"/>
          <w:szCs w:val="23"/>
          <w:lang w:val="lv-LV"/>
        </w:rPr>
        <w:t>Nr.</w:t>
      </w:r>
      <w:r w:rsidRPr="006440DF">
        <w:rPr>
          <w:rFonts w:ascii="Times New Roman" w:eastAsia="Times New Roman" w:hAnsi="Times New Roman" w:cs="Times New Roman"/>
          <w:bCs/>
          <w:sz w:val="23"/>
          <w:szCs w:val="23"/>
          <w:lang w:val="lv-LV"/>
        </w:rPr>
        <w:t>90001998587</w:t>
      </w:r>
      <w:r w:rsidRPr="006440DF">
        <w:rPr>
          <w:rFonts w:ascii="Times New Roman" w:eastAsia="Times New Roman" w:hAnsi="Times New Roman" w:cs="Times New Roman"/>
          <w:sz w:val="23"/>
          <w:szCs w:val="23"/>
          <w:lang w:val="lv-LV"/>
        </w:rPr>
        <w:t xml:space="preserve">, juridiskā adrese: </w:t>
      </w:r>
      <w:r w:rsidRPr="006440DF">
        <w:rPr>
          <w:rFonts w:ascii="Times New Roman" w:eastAsia="Times New Roman" w:hAnsi="Times New Roman" w:cs="Times New Roman"/>
          <w:bCs/>
          <w:sz w:val="23"/>
          <w:szCs w:val="23"/>
          <w:lang w:val="lv-LV"/>
        </w:rPr>
        <w:t>Vienības iela 8</w:t>
      </w:r>
      <w:r w:rsidRPr="006440DF">
        <w:rPr>
          <w:rFonts w:ascii="Times New Roman" w:eastAsia="Times New Roman" w:hAnsi="Times New Roman" w:cs="Times New Roman"/>
          <w:sz w:val="23"/>
          <w:szCs w:val="23"/>
          <w:lang w:val="lv-LV"/>
        </w:rPr>
        <w:t>, Daugavpils, LV-5401</w:t>
      </w:r>
      <w:r w:rsidR="004153C3" w:rsidRPr="006440DF">
        <w:rPr>
          <w:rFonts w:ascii="Times New Roman" w:eastAsia="Times New Roman" w:hAnsi="Times New Roman" w:cs="Times New Roman"/>
          <w:sz w:val="23"/>
          <w:szCs w:val="23"/>
          <w:lang w:val="lv-LV"/>
        </w:rPr>
        <w:t xml:space="preserve">, </w:t>
      </w:r>
      <w:r w:rsidR="004153C3" w:rsidRPr="006440DF">
        <w:rPr>
          <w:rFonts w:ascii="Times New Roman" w:eastAsia="Times New Roman" w:hAnsi="Times New Roman" w:cs="Times New Roman"/>
          <w:sz w:val="23"/>
          <w:szCs w:val="23"/>
          <w:lang w:val="lv-LV" w:eastAsia="lv-LV"/>
        </w:rPr>
        <w:t xml:space="preserve">turpmāk saukta Pircējs, </w:t>
      </w:r>
      <w:r w:rsidR="004153C3" w:rsidRPr="006440DF">
        <w:rPr>
          <w:rFonts w:ascii="Times New Roman" w:eastAsia="Times New Roman" w:hAnsi="Times New Roman" w:cs="Times New Roman"/>
          <w:sz w:val="23"/>
          <w:szCs w:val="23"/>
          <w:lang w:val="lv-LV"/>
        </w:rPr>
        <w:t xml:space="preserve">tās </w:t>
      </w:r>
      <w:r w:rsidRPr="006440DF">
        <w:rPr>
          <w:rFonts w:ascii="Times New Roman" w:eastAsia="Times New Roman" w:hAnsi="Times New Roman" w:cs="Times New Roman"/>
          <w:b/>
          <w:bCs/>
          <w:color w:val="000000"/>
          <w:sz w:val="23"/>
          <w:szCs w:val="23"/>
          <w:lang w:val="lv-LV"/>
        </w:rPr>
        <w:t xml:space="preserve">vadītājas </w:t>
      </w:r>
      <w:proofErr w:type="spellStart"/>
      <w:r w:rsidRPr="006440DF">
        <w:rPr>
          <w:rFonts w:ascii="Times New Roman" w:eastAsia="Times New Roman" w:hAnsi="Times New Roman" w:cs="Times New Roman"/>
          <w:b/>
          <w:bCs/>
          <w:color w:val="000000"/>
          <w:sz w:val="23"/>
          <w:szCs w:val="23"/>
          <w:lang w:val="lv-LV"/>
        </w:rPr>
        <w:t>p.i</w:t>
      </w:r>
      <w:proofErr w:type="spellEnd"/>
      <w:r w:rsidRPr="006440DF">
        <w:rPr>
          <w:rFonts w:ascii="Times New Roman" w:eastAsia="Times New Roman" w:hAnsi="Times New Roman" w:cs="Times New Roman"/>
          <w:b/>
          <w:bCs/>
          <w:color w:val="000000"/>
          <w:sz w:val="23"/>
          <w:szCs w:val="23"/>
          <w:lang w:val="lv-LV"/>
        </w:rPr>
        <w:t xml:space="preserve">. Līvijas </w:t>
      </w:r>
      <w:proofErr w:type="spellStart"/>
      <w:r w:rsidRPr="006440DF">
        <w:rPr>
          <w:rFonts w:ascii="Times New Roman" w:eastAsia="Times New Roman" w:hAnsi="Times New Roman" w:cs="Times New Roman"/>
          <w:b/>
          <w:bCs/>
          <w:color w:val="000000"/>
          <w:sz w:val="23"/>
          <w:szCs w:val="23"/>
          <w:lang w:val="lv-LV"/>
        </w:rPr>
        <w:t>Drozdes</w:t>
      </w:r>
      <w:proofErr w:type="spellEnd"/>
      <w:r w:rsidR="004153C3" w:rsidRPr="006440DF">
        <w:rPr>
          <w:rFonts w:ascii="Times New Roman" w:eastAsia="Times New Roman" w:hAnsi="Times New Roman" w:cs="Times New Roman"/>
          <w:color w:val="000000"/>
          <w:sz w:val="23"/>
          <w:szCs w:val="23"/>
          <w:lang w:val="lv-LV"/>
        </w:rPr>
        <w:t xml:space="preserve"> </w:t>
      </w:r>
      <w:r w:rsidR="004153C3" w:rsidRPr="006440DF">
        <w:rPr>
          <w:rFonts w:ascii="Times New Roman" w:eastAsia="Times New Roman" w:hAnsi="Times New Roman" w:cs="Times New Roman"/>
          <w:color w:val="000000"/>
          <w:sz w:val="23"/>
          <w:szCs w:val="23"/>
          <w:lang w:val="lv-LV" w:eastAsia="ru-RU"/>
        </w:rPr>
        <w:t>personā</w:t>
      </w:r>
      <w:r w:rsidRPr="006440DF">
        <w:rPr>
          <w:rFonts w:ascii="Times New Roman" w:eastAsia="Times New Roman" w:hAnsi="Times New Roman" w:cs="Times New Roman"/>
          <w:sz w:val="23"/>
          <w:szCs w:val="23"/>
          <w:lang w:val="lv-LV" w:eastAsia="ru-RU"/>
        </w:rPr>
        <w:t>, kura</w:t>
      </w:r>
      <w:r w:rsidR="004153C3" w:rsidRPr="006440DF">
        <w:rPr>
          <w:rFonts w:ascii="Times New Roman" w:eastAsia="Times New Roman" w:hAnsi="Times New Roman" w:cs="Times New Roman"/>
          <w:sz w:val="23"/>
          <w:szCs w:val="23"/>
          <w:lang w:val="lv-LV" w:eastAsia="ru-RU"/>
        </w:rPr>
        <w:t xml:space="preserve"> darbojas uz iestādes nolikuma pamata</w:t>
      </w:r>
      <w:r w:rsidR="004153C3" w:rsidRPr="006440DF">
        <w:rPr>
          <w:rFonts w:ascii="Times New Roman" w:eastAsia="Times New Roman" w:hAnsi="Times New Roman" w:cs="Times New Roman"/>
          <w:sz w:val="23"/>
          <w:szCs w:val="23"/>
          <w:lang w:val="lv-LV" w:eastAsia="ar-SA"/>
        </w:rPr>
        <w:t>, no vienas puses, un</w:t>
      </w:r>
      <w:r w:rsidR="004153C3" w:rsidRPr="006440DF">
        <w:rPr>
          <w:rFonts w:ascii="Times New Roman" w:eastAsia="Times New Roman" w:hAnsi="Times New Roman" w:cs="Times New Roman"/>
          <w:b/>
          <w:sz w:val="23"/>
          <w:szCs w:val="23"/>
          <w:lang w:val="lv-LV" w:eastAsia="lv-LV"/>
        </w:rPr>
        <w:t xml:space="preserve"> </w:t>
      </w:r>
    </w:p>
    <w:p w:rsidR="004153C3" w:rsidRPr="006440DF" w:rsidRDefault="000A5E0C" w:rsidP="00CF154E">
      <w:pPr>
        <w:spacing w:after="120" w:line="20" w:lineRule="atLeast"/>
        <w:ind w:firstLine="567"/>
        <w:jc w:val="both"/>
        <w:rPr>
          <w:rFonts w:ascii="Times New Roman" w:eastAsia="Times New Roman" w:hAnsi="Times New Roman" w:cs="Times New Roman"/>
          <w:sz w:val="23"/>
          <w:szCs w:val="23"/>
          <w:lang w:val="lv-LV"/>
        </w:rPr>
      </w:pPr>
      <w:r w:rsidRPr="000A5E0C">
        <w:rPr>
          <w:rFonts w:ascii="Times New Roman" w:eastAsia="Times New Roman" w:hAnsi="Times New Roman" w:cs="Times New Roman"/>
          <w:b/>
          <w:bCs/>
          <w:sz w:val="23"/>
          <w:szCs w:val="23"/>
          <w:lang w:val="lv-LV"/>
        </w:rPr>
        <w:t>Sabiedrība ar ierobežotu atbildību “OptiCom”</w:t>
      </w:r>
      <w:r w:rsidRPr="000A5E0C">
        <w:rPr>
          <w:rFonts w:ascii="Times New Roman" w:eastAsia="Times New Roman" w:hAnsi="Times New Roman" w:cs="Times New Roman"/>
          <w:sz w:val="23"/>
          <w:szCs w:val="23"/>
          <w:lang w:val="lv-LV"/>
        </w:rPr>
        <w:t>, reģistrācijas Nr.</w:t>
      </w:r>
      <w:r w:rsidRPr="00CF154E">
        <w:rPr>
          <w:rFonts w:ascii="Times New Roman" w:eastAsia="Times New Roman" w:hAnsi="Times New Roman" w:cs="Times New Roman"/>
          <w:bCs/>
          <w:sz w:val="23"/>
          <w:szCs w:val="23"/>
          <w:lang w:val="lv-LV"/>
        </w:rPr>
        <w:t>40003231409</w:t>
      </w:r>
      <w:r w:rsidRPr="000A5E0C">
        <w:rPr>
          <w:rFonts w:ascii="Times New Roman" w:eastAsia="Times New Roman" w:hAnsi="Times New Roman" w:cs="Times New Roman"/>
          <w:sz w:val="23"/>
          <w:szCs w:val="23"/>
          <w:lang w:val="lv-LV"/>
        </w:rPr>
        <w:t xml:space="preserve">, juridiskā adrese: </w:t>
      </w:r>
      <w:r w:rsidRPr="000A5E0C">
        <w:rPr>
          <w:rFonts w:ascii="Times New Roman" w:eastAsia="Times New Roman" w:hAnsi="Times New Roman" w:cs="Times New Roman"/>
          <w:bCs/>
          <w:sz w:val="23"/>
          <w:szCs w:val="23"/>
          <w:lang w:val="lv-LV"/>
        </w:rPr>
        <w:t>Rūpniecības iela 5, Rīga, LV-1010</w:t>
      </w:r>
      <w:r w:rsidRPr="000A5E0C">
        <w:rPr>
          <w:rFonts w:ascii="Times New Roman" w:eastAsia="Times New Roman" w:hAnsi="Times New Roman" w:cs="Times New Roman"/>
          <w:sz w:val="23"/>
          <w:szCs w:val="23"/>
          <w:lang w:val="lv-LV"/>
        </w:rPr>
        <w:t xml:space="preserve">, turpmāk saukta </w:t>
      </w:r>
      <w:r>
        <w:rPr>
          <w:rFonts w:ascii="Times New Roman" w:eastAsia="Times New Roman" w:hAnsi="Times New Roman" w:cs="Times New Roman"/>
          <w:sz w:val="23"/>
          <w:szCs w:val="23"/>
          <w:lang w:val="lv-LV"/>
        </w:rPr>
        <w:t>Pārdevējs</w:t>
      </w:r>
      <w:r w:rsidRPr="000A5E0C">
        <w:rPr>
          <w:rFonts w:ascii="Times New Roman" w:eastAsia="Times New Roman" w:hAnsi="Times New Roman" w:cs="Times New Roman"/>
          <w:sz w:val="23"/>
          <w:szCs w:val="23"/>
          <w:lang w:val="lv-LV"/>
        </w:rPr>
        <w:t xml:space="preserve">, tās </w:t>
      </w:r>
      <w:r w:rsidRPr="000A5E0C">
        <w:rPr>
          <w:rFonts w:ascii="Times New Roman" w:eastAsia="Times New Roman" w:hAnsi="Times New Roman" w:cs="Times New Roman"/>
          <w:b/>
          <w:bCs/>
          <w:sz w:val="23"/>
          <w:szCs w:val="23"/>
          <w:lang w:val="lv-LV"/>
        </w:rPr>
        <w:t xml:space="preserve">valdes </w:t>
      </w:r>
      <w:r>
        <w:rPr>
          <w:rFonts w:ascii="Times New Roman" w:eastAsia="Times New Roman" w:hAnsi="Times New Roman" w:cs="Times New Roman"/>
          <w:b/>
          <w:bCs/>
          <w:sz w:val="23"/>
          <w:szCs w:val="23"/>
          <w:lang w:val="lv-LV"/>
        </w:rPr>
        <w:t>priekšsēdētāja</w:t>
      </w:r>
      <w:r w:rsidRPr="000A5E0C">
        <w:rPr>
          <w:rFonts w:ascii="Times New Roman" w:eastAsia="Times New Roman" w:hAnsi="Times New Roman" w:cs="Times New Roman"/>
          <w:sz w:val="23"/>
          <w:szCs w:val="23"/>
          <w:lang w:val="lv-LV"/>
        </w:rPr>
        <w:t xml:space="preserve"> </w:t>
      </w:r>
      <w:r w:rsidRPr="000A5E0C">
        <w:rPr>
          <w:rFonts w:ascii="Times New Roman" w:eastAsia="Times New Roman" w:hAnsi="Times New Roman" w:cs="Times New Roman"/>
          <w:b/>
          <w:sz w:val="23"/>
          <w:szCs w:val="23"/>
          <w:lang w:val="lv-LV"/>
        </w:rPr>
        <w:t xml:space="preserve">ar tiesībām pārstāvēt kapitālsabiedrību atsevišķi </w:t>
      </w:r>
      <w:proofErr w:type="spellStart"/>
      <w:r>
        <w:rPr>
          <w:rFonts w:ascii="Times New Roman" w:eastAsia="Times New Roman" w:hAnsi="Times New Roman" w:cs="Times New Roman"/>
          <w:b/>
          <w:bCs/>
          <w:sz w:val="23"/>
          <w:szCs w:val="23"/>
          <w:lang w:val="lv-LV"/>
        </w:rPr>
        <w:t>Semjona</w:t>
      </w:r>
      <w:proofErr w:type="spellEnd"/>
      <w:r>
        <w:rPr>
          <w:rFonts w:ascii="Times New Roman" w:eastAsia="Times New Roman" w:hAnsi="Times New Roman" w:cs="Times New Roman"/>
          <w:b/>
          <w:bCs/>
          <w:sz w:val="23"/>
          <w:szCs w:val="23"/>
          <w:lang w:val="lv-LV"/>
        </w:rPr>
        <w:t xml:space="preserve"> </w:t>
      </w:r>
      <w:proofErr w:type="spellStart"/>
      <w:r>
        <w:rPr>
          <w:rFonts w:ascii="Times New Roman" w:eastAsia="Times New Roman" w:hAnsi="Times New Roman" w:cs="Times New Roman"/>
          <w:b/>
          <w:bCs/>
          <w:sz w:val="23"/>
          <w:szCs w:val="23"/>
          <w:lang w:val="lv-LV"/>
        </w:rPr>
        <w:t>Oļevska</w:t>
      </w:r>
      <w:proofErr w:type="spellEnd"/>
      <w:r w:rsidRPr="000A5E0C">
        <w:rPr>
          <w:rFonts w:ascii="Times New Roman" w:eastAsia="Times New Roman" w:hAnsi="Times New Roman" w:cs="Times New Roman"/>
          <w:sz w:val="23"/>
          <w:szCs w:val="23"/>
          <w:lang w:val="lv-LV"/>
        </w:rPr>
        <w:t xml:space="preserve"> personā, no otras puses, </w:t>
      </w:r>
      <w:r>
        <w:rPr>
          <w:rFonts w:ascii="Times New Roman" w:eastAsia="Times New Roman" w:hAnsi="Times New Roman" w:cs="Times New Roman"/>
          <w:sz w:val="23"/>
          <w:szCs w:val="23"/>
          <w:lang w:val="lv-LV"/>
        </w:rPr>
        <w:t>abi kopā turpmāk saukti Puses</w:t>
      </w:r>
      <w:r w:rsidRPr="000A5E0C">
        <w:rPr>
          <w:rFonts w:ascii="Times New Roman" w:eastAsia="Times New Roman" w:hAnsi="Times New Roman" w:cs="Times New Roman"/>
          <w:sz w:val="23"/>
          <w:szCs w:val="23"/>
          <w:lang w:val="lv-LV"/>
        </w:rPr>
        <w:t>,</w:t>
      </w:r>
    </w:p>
    <w:p w:rsidR="004153C3" w:rsidRPr="006440DF" w:rsidRDefault="004153C3" w:rsidP="004153C3">
      <w:pPr>
        <w:spacing w:after="120" w:line="20" w:lineRule="atLeast"/>
        <w:ind w:firstLine="567"/>
        <w:jc w:val="both"/>
        <w:rPr>
          <w:rFonts w:ascii="Times New Roman" w:eastAsia="Times New Roman" w:hAnsi="Times New Roman" w:cs="Times New Roman"/>
          <w:bCs/>
          <w:sz w:val="23"/>
          <w:szCs w:val="23"/>
          <w:lang w:val="lv-LV"/>
        </w:rPr>
      </w:pPr>
      <w:r w:rsidRPr="006440DF">
        <w:rPr>
          <w:rFonts w:ascii="Times New Roman" w:eastAsia="Times New Roman" w:hAnsi="Times New Roman" w:cs="Times New Roman"/>
          <w:sz w:val="23"/>
          <w:szCs w:val="23"/>
          <w:lang w:val="lv-LV"/>
        </w:rPr>
        <w:t xml:space="preserve">pamatojoties uz Daugavpils pilsētas domes </w:t>
      </w:r>
      <w:r w:rsidR="008A4C1A" w:rsidRPr="006440DF">
        <w:rPr>
          <w:rFonts w:ascii="Times New Roman" w:eastAsia="Times New Roman" w:hAnsi="Times New Roman" w:cs="Times New Roman"/>
          <w:sz w:val="23"/>
          <w:szCs w:val="23"/>
          <w:lang w:val="lv-LV"/>
        </w:rPr>
        <w:t>iepirkuma komisijas 2016.gada 22.septembra</w:t>
      </w:r>
      <w:r w:rsidRPr="006440DF">
        <w:rPr>
          <w:rFonts w:ascii="Times New Roman" w:eastAsia="Times New Roman" w:hAnsi="Times New Roman" w:cs="Times New Roman"/>
          <w:sz w:val="23"/>
          <w:szCs w:val="23"/>
          <w:lang w:val="lv-LV"/>
        </w:rPr>
        <w:t xml:space="preserve"> lēmumu (iepirkumu</w:t>
      </w:r>
      <w:r w:rsidR="004B5A7D" w:rsidRPr="006440DF">
        <w:rPr>
          <w:rFonts w:ascii="Times New Roman" w:eastAsia="Times New Roman" w:hAnsi="Times New Roman" w:cs="Times New Roman"/>
          <w:sz w:val="23"/>
          <w:szCs w:val="23"/>
          <w:lang w:val="lv-LV"/>
        </w:rPr>
        <w:t xml:space="preserve"> komisijas sēdes protokols Nr.5</w:t>
      </w:r>
      <w:r w:rsidRPr="006440DF">
        <w:rPr>
          <w:rFonts w:ascii="Times New Roman" w:eastAsia="Times New Roman" w:hAnsi="Times New Roman" w:cs="Times New Roman"/>
          <w:sz w:val="23"/>
          <w:szCs w:val="23"/>
          <w:lang w:val="lv-LV"/>
        </w:rPr>
        <w:t xml:space="preserve">) iepirkuma </w:t>
      </w:r>
      <w:r w:rsidRPr="006440DF">
        <w:rPr>
          <w:rFonts w:ascii="Times New Roman" w:eastAsia="Times New Roman" w:hAnsi="Times New Roman" w:cs="Times New Roman"/>
          <w:bCs/>
          <w:sz w:val="23"/>
          <w:szCs w:val="23"/>
          <w:lang w:val="lv-LV"/>
        </w:rPr>
        <w:t xml:space="preserve">„Serveru piegāde Daugavpils pilsētas pašvaldības iestāžu vajadzībām”, identifikācijas </w:t>
      </w:r>
      <w:proofErr w:type="spellStart"/>
      <w:r w:rsidRPr="006440DF">
        <w:rPr>
          <w:rFonts w:ascii="Times New Roman" w:eastAsia="Times New Roman" w:hAnsi="Times New Roman" w:cs="Times New Roman"/>
          <w:bCs/>
          <w:sz w:val="23"/>
          <w:szCs w:val="23"/>
          <w:lang w:val="lv-LV"/>
        </w:rPr>
        <w:t>Nr.DPD</w:t>
      </w:r>
      <w:proofErr w:type="spellEnd"/>
      <w:r w:rsidRPr="006440DF">
        <w:rPr>
          <w:rFonts w:ascii="Times New Roman" w:eastAsia="Times New Roman" w:hAnsi="Times New Roman" w:cs="Times New Roman"/>
          <w:bCs/>
          <w:sz w:val="23"/>
          <w:szCs w:val="23"/>
          <w:lang w:val="lv-LV"/>
        </w:rPr>
        <w:t xml:space="preserve"> 2016/165</w:t>
      </w:r>
      <w:r w:rsidRPr="006440DF">
        <w:rPr>
          <w:rFonts w:ascii="Times New Roman" w:eastAsia="Times New Roman" w:hAnsi="Times New Roman" w:cs="Times New Roman"/>
          <w:sz w:val="23"/>
          <w:szCs w:val="23"/>
          <w:lang w:val="lv-LV"/>
        </w:rPr>
        <w:t xml:space="preserve">, </w:t>
      </w:r>
      <w:r w:rsidR="004B5A7D" w:rsidRPr="006440DF">
        <w:rPr>
          <w:rFonts w:ascii="Times New Roman" w:eastAsia="Times New Roman" w:hAnsi="Times New Roman" w:cs="Times New Roman"/>
          <w:sz w:val="23"/>
          <w:szCs w:val="23"/>
          <w:lang w:val="lv-LV"/>
        </w:rPr>
        <w:t>2</w:t>
      </w:r>
      <w:r w:rsidRPr="006440DF">
        <w:rPr>
          <w:rFonts w:ascii="Times New Roman" w:eastAsia="Times New Roman" w:hAnsi="Times New Roman" w:cs="Times New Roman"/>
          <w:sz w:val="23"/>
          <w:szCs w:val="23"/>
          <w:lang w:val="lv-LV"/>
        </w:rPr>
        <w:t xml:space="preserve">.daļā </w:t>
      </w:r>
      <w:r w:rsidR="008A4C1A" w:rsidRPr="006440DF">
        <w:rPr>
          <w:rFonts w:ascii="Times New Roman" w:eastAsia="Times New Roman" w:hAnsi="Times New Roman" w:cs="Times New Roman"/>
          <w:sz w:val="23"/>
          <w:szCs w:val="23"/>
          <w:lang w:val="lv-LV"/>
        </w:rPr>
        <w:t>“</w:t>
      </w:r>
      <w:r w:rsidR="008A4C1A" w:rsidRPr="006440DF">
        <w:rPr>
          <w:rFonts w:ascii="Times New Roman" w:eastAsia="Times New Roman" w:hAnsi="Times New Roman" w:cs="Times New Roman"/>
          <w:bCs/>
          <w:sz w:val="23"/>
          <w:szCs w:val="23"/>
          <w:lang w:val="lv-LV"/>
        </w:rPr>
        <w:t>Servera piegāde Daugavpils pilsētas pašvaldības iestādes „Sociālais dienests” vajadzībām”</w:t>
      </w:r>
      <w:r w:rsidRPr="006440DF">
        <w:rPr>
          <w:rFonts w:ascii="Times New Roman" w:eastAsia="Times New Roman" w:hAnsi="Times New Roman" w:cs="Times New Roman"/>
          <w:sz w:val="23"/>
          <w:szCs w:val="23"/>
          <w:lang w:val="lv-LV"/>
        </w:rPr>
        <w:t xml:space="preserve"> noslēdza šādu Līgumu:</w:t>
      </w:r>
    </w:p>
    <w:p w:rsidR="004153C3" w:rsidRPr="006440DF" w:rsidRDefault="004153C3" w:rsidP="004153C3">
      <w:pPr>
        <w:spacing w:after="120" w:line="20" w:lineRule="atLeast"/>
        <w:jc w:val="center"/>
        <w:rPr>
          <w:rFonts w:ascii="Times New Roman" w:eastAsia="Times New Roman" w:hAnsi="Times New Roman" w:cs="Times New Roman"/>
          <w:b/>
          <w:bCs/>
          <w:sz w:val="23"/>
          <w:szCs w:val="23"/>
          <w:lang w:val="lv-LV"/>
        </w:rPr>
      </w:pPr>
    </w:p>
    <w:p w:rsidR="004153C3" w:rsidRPr="006440DF" w:rsidRDefault="004153C3" w:rsidP="004153C3">
      <w:pPr>
        <w:numPr>
          <w:ilvl w:val="0"/>
          <w:numId w:val="1"/>
        </w:numPr>
        <w:suppressAutoHyphens/>
        <w:spacing w:after="120" w:line="20" w:lineRule="atLeast"/>
        <w:ind w:left="142"/>
        <w:jc w:val="center"/>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b/>
          <w:bCs/>
          <w:sz w:val="23"/>
          <w:szCs w:val="23"/>
          <w:lang w:val="lv-LV" w:eastAsia="ar-SA"/>
        </w:rPr>
        <w:t>Līguma priekšmets un termiņi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Pasūtītājs </w:t>
      </w:r>
      <w:proofErr w:type="spellStart"/>
      <w:r w:rsidRPr="006440DF">
        <w:rPr>
          <w:rFonts w:ascii="Times New Roman" w:eastAsia="Times New Roman" w:hAnsi="Times New Roman" w:cs="Times New Roman"/>
          <w:sz w:val="23"/>
          <w:szCs w:val="23"/>
          <w:lang w:val="lv-LV" w:eastAsia="ar-SA"/>
        </w:rPr>
        <w:t>pasūta</w:t>
      </w:r>
      <w:proofErr w:type="spellEnd"/>
      <w:r w:rsidRPr="006440DF">
        <w:rPr>
          <w:rFonts w:ascii="Times New Roman" w:eastAsia="Times New Roman" w:hAnsi="Times New Roman" w:cs="Times New Roman"/>
          <w:sz w:val="23"/>
          <w:szCs w:val="23"/>
          <w:lang w:val="lv-LV" w:eastAsia="ar-SA"/>
        </w:rPr>
        <w:t xml:space="preserve"> un apmaksā un Piegādātājs </w:t>
      </w:r>
      <w:bookmarkStart w:id="0" w:name="OLE_LINK7"/>
      <w:bookmarkStart w:id="1" w:name="OLE_LINK6"/>
      <w:r w:rsidRPr="006440DF">
        <w:rPr>
          <w:rFonts w:ascii="Times New Roman" w:eastAsia="Times New Roman" w:hAnsi="Times New Roman" w:cs="Times New Roman"/>
          <w:sz w:val="23"/>
          <w:szCs w:val="23"/>
          <w:lang w:val="lv-LV" w:eastAsia="ar-SA"/>
        </w:rPr>
        <w:t xml:space="preserve">piegādā serveri (turpmāk - Iekārta), kas atbilst </w:t>
      </w:r>
      <w:bookmarkEnd w:id="0"/>
      <w:bookmarkEnd w:id="1"/>
      <w:r w:rsidRPr="006440DF">
        <w:rPr>
          <w:rFonts w:ascii="Times New Roman" w:eastAsia="Times New Roman" w:hAnsi="Times New Roman" w:cs="Times New Roman"/>
          <w:sz w:val="23"/>
          <w:szCs w:val="23"/>
          <w:lang w:val="lv-LV" w:eastAsia="ar-SA"/>
        </w:rPr>
        <w:t>Līguma 1.pielikumā pievienotajai tehniskajai specifikācijai (turpmāk – Tehniskā specifikācija), saskaņā ar Līguma 2.pielikumā pievienoto finanšu piedāvājumu (turpmāk - Finanšu piedāvājums), Līguma 3.pielikumā pievienoto tehnisko piedāvājumu (turpmāk – Tehniskais  piedāvājums), Līgumā noteiktajā kārtībā (turpmāk – Iekārtas piegāde) un atbilstoši Latvijas Republikā spēkā esošo normatīvo aktu prasībām.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Iekārtas piegāde tiek veikta 1 (viena) mēneša laikā no līguma abpusējas parakstīšanas dienas.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noProof/>
          <w:sz w:val="23"/>
          <w:szCs w:val="23"/>
          <w:lang w:val="lv-LV"/>
        </w:rPr>
        <w:t>Iekārtas garantijas termiņš ir 3 (trīs) gadi no Iekārtas preču pavadzīmes abpusējas parakstīšanas dienas.</w:t>
      </w:r>
    </w:p>
    <w:p w:rsidR="004153C3" w:rsidRPr="006440DF" w:rsidRDefault="004153C3" w:rsidP="004153C3">
      <w:pPr>
        <w:suppressAutoHyphens/>
        <w:spacing w:after="120" w:line="20" w:lineRule="atLeast"/>
        <w:ind w:left="1224"/>
        <w:jc w:val="both"/>
        <w:rPr>
          <w:rFonts w:ascii="Times New Roman" w:eastAsia="Times New Roman" w:hAnsi="Times New Roman" w:cs="Times New Roman"/>
          <w:b/>
          <w:bCs/>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b/>
          <w:sz w:val="23"/>
          <w:szCs w:val="23"/>
          <w:lang w:val="lv-LV" w:eastAsia="ar-SA"/>
        </w:rPr>
        <w:t>Līguma summa un norēķinu kārtība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Līgumsumma par Iekārtas piegādi bez pievienotās vērtības nodokļa (turpmāk - PVN) ir </w:t>
      </w:r>
      <w:r w:rsidR="008A4C1A" w:rsidRPr="006440DF">
        <w:rPr>
          <w:rFonts w:ascii="Times New Roman" w:eastAsia="Times New Roman" w:hAnsi="Times New Roman" w:cs="Times New Roman"/>
          <w:bCs/>
          <w:sz w:val="23"/>
          <w:szCs w:val="23"/>
          <w:lang w:val="lv-LV" w:eastAsia="ar-SA"/>
        </w:rPr>
        <w:t>2599,00 EUR (</w:t>
      </w:r>
      <w:r w:rsidR="008A4C1A" w:rsidRPr="006440DF">
        <w:rPr>
          <w:rFonts w:ascii="Times New Roman" w:eastAsia="Times New Roman" w:hAnsi="Times New Roman" w:cs="Times New Roman"/>
          <w:bCs/>
          <w:i/>
          <w:sz w:val="23"/>
          <w:szCs w:val="23"/>
          <w:lang w:val="lv-LV" w:eastAsia="ar-SA"/>
        </w:rPr>
        <w:t xml:space="preserve">divi tūkstoši pieci simti deviņdesmit deviņi </w:t>
      </w:r>
      <w:proofErr w:type="spellStart"/>
      <w:r w:rsidR="008A4C1A" w:rsidRPr="006440DF">
        <w:rPr>
          <w:rFonts w:ascii="Times New Roman" w:eastAsia="Times New Roman" w:hAnsi="Times New Roman" w:cs="Times New Roman"/>
          <w:bCs/>
          <w:i/>
          <w:sz w:val="23"/>
          <w:szCs w:val="23"/>
          <w:lang w:val="lv-LV" w:eastAsia="ar-SA"/>
        </w:rPr>
        <w:t>euro</w:t>
      </w:r>
      <w:proofErr w:type="spellEnd"/>
      <w:r w:rsidR="008A4C1A" w:rsidRPr="006440DF">
        <w:rPr>
          <w:rFonts w:ascii="Times New Roman" w:eastAsia="Times New Roman" w:hAnsi="Times New Roman" w:cs="Times New Roman"/>
          <w:bCs/>
          <w:i/>
          <w:sz w:val="23"/>
          <w:szCs w:val="23"/>
          <w:lang w:val="lv-LV" w:eastAsia="ar-SA"/>
        </w:rPr>
        <w:t xml:space="preserve"> 00 centi</w:t>
      </w:r>
      <w:r w:rsidR="008A4C1A" w:rsidRPr="006440DF">
        <w:rPr>
          <w:rFonts w:ascii="Times New Roman" w:eastAsia="Times New Roman" w:hAnsi="Times New Roman" w:cs="Times New Roman"/>
          <w:bCs/>
          <w:sz w:val="23"/>
          <w:szCs w:val="23"/>
          <w:lang w:val="lv-LV" w:eastAsia="ar-SA"/>
        </w:rPr>
        <w:t>) bez PVN</w:t>
      </w:r>
      <w:r w:rsidRPr="006440DF">
        <w:rPr>
          <w:rFonts w:ascii="Times New Roman" w:eastAsia="Times New Roman" w:hAnsi="Times New Roman" w:cs="Times New Roman"/>
          <w:sz w:val="23"/>
          <w:szCs w:val="23"/>
          <w:lang w:val="lv-LV" w:eastAsia="ar-SA"/>
        </w:rPr>
        <w:t xml:space="preserve">. </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lv-LV"/>
        </w:rPr>
        <w:t xml:space="preserve">Pievienotās vērtības nodoklis </w:t>
      </w:r>
      <w:r w:rsidRPr="006440DF">
        <w:rPr>
          <w:rFonts w:ascii="Times New Roman" w:eastAsia="Times New Roman" w:hAnsi="Times New Roman" w:cs="Times New Roman"/>
          <w:bCs/>
          <w:sz w:val="23"/>
          <w:szCs w:val="23"/>
          <w:lang w:val="lv-LV" w:eastAsia="lv-LV"/>
        </w:rPr>
        <w:t>tiek</w:t>
      </w:r>
      <w:r w:rsidRPr="006440DF">
        <w:rPr>
          <w:rFonts w:ascii="Times New Roman" w:eastAsia="Times New Roman" w:hAnsi="Times New Roman" w:cs="Times New Roman"/>
          <w:b/>
          <w:sz w:val="23"/>
          <w:szCs w:val="23"/>
          <w:lang w:val="lv-LV" w:eastAsia="lv-LV"/>
        </w:rPr>
        <w:t xml:space="preserve"> </w:t>
      </w:r>
      <w:r w:rsidRPr="006440DF">
        <w:rPr>
          <w:rFonts w:ascii="Times New Roman" w:eastAsia="Times New Roman" w:hAnsi="Times New Roman" w:cs="Times New Roman"/>
          <w:sz w:val="23"/>
          <w:szCs w:val="23"/>
          <w:lang w:val="lv-LV" w:eastAsia="lv-LV"/>
        </w:rPr>
        <w:t xml:space="preserve">aprēķināts un </w:t>
      </w:r>
      <w:r w:rsidRPr="006440DF">
        <w:rPr>
          <w:rFonts w:ascii="Times New Roman" w:eastAsia="Times New Roman" w:hAnsi="Times New Roman" w:cs="Times New Roman"/>
          <w:bCs/>
          <w:sz w:val="23"/>
          <w:szCs w:val="23"/>
          <w:lang w:val="lv-LV" w:eastAsia="lv-LV"/>
        </w:rPr>
        <w:t>maksāts</w:t>
      </w:r>
      <w:r w:rsidRPr="006440DF">
        <w:rPr>
          <w:rFonts w:ascii="Times New Roman" w:eastAsia="Times New Roman" w:hAnsi="Times New Roman" w:cs="Times New Roman"/>
          <w:b/>
          <w:sz w:val="23"/>
          <w:szCs w:val="23"/>
          <w:lang w:val="lv-LV" w:eastAsia="lv-LV"/>
        </w:rPr>
        <w:t xml:space="preserve"> </w:t>
      </w:r>
      <w:r w:rsidRPr="006440DF">
        <w:rPr>
          <w:rFonts w:ascii="Times New Roman" w:eastAsia="Times New Roman" w:hAnsi="Times New Roman" w:cs="Times New Roman"/>
          <w:sz w:val="23"/>
          <w:szCs w:val="23"/>
          <w:lang w:val="lv-LV" w:eastAsia="lv-LV"/>
        </w:rPr>
        <w:t xml:space="preserve">atbilstoši Latvijas Republikas </w:t>
      </w:r>
      <w:r w:rsidRPr="006440DF">
        <w:rPr>
          <w:rFonts w:ascii="Times New Roman" w:eastAsia="Times New Roman" w:hAnsi="Times New Roman" w:cs="Times New Roman"/>
          <w:bCs/>
          <w:sz w:val="23"/>
          <w:szCs w:val="23"/>
          <w:lang w:val="lv-LV" w:eastAsia="lv-LV"/>
        </w:rPr>
        <w:t>normatīvajos aktos noteiktajā kārtībā.</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Līgumsumma par Iekārtas piegādi noteikta, saskaņā Finanšu piedāvājumu. Līguma kopējā summā ir iekļautas visas izmaksas, kas saistītas ar Iekārtas piegādi, Iekārtas vērtība, tās uzstādīšanai nepieciešamo materiālu (kabeļu, </w:t>
      </w:r>
      <w:proofErr w:type="spellStart"/>
      <w:r w:rsidRPr="006440DF">
        <w:rPr>
          <w:rFonts w:ascii="Times New Roman" w:eastAsia="Times New Roman" w:hAnsi="Times New Roman" w:cs="Times New Roman"/>
          <w:sz w:val="23"/>
          <w:szCs w:val="23"/>
          <w:lang w:val="lv-LV" w:eastAsia="ar-SA"/>
        </w:rPr>
        <w:t>konektoru</w:t>
      </w:r>
      <w:proofErr w:type="spellEnd"/>
      <w:r w:rsidRPr="006440DF">
        <w:rPr>
          <w:rFonts w:ascii="Times New Roman" w:eastAsia="Times New Roman" w:hAnsi="Times New Roman" w:cs="Times New Roman"/>
          <w:sz w:val="23"/>
          <w:szCs w:val="23"/>
          <w:lang w:val="lv-LV" w:eastAsia="ar-SA"/>
        </w:rPr>
        <w:t>, skrūvju u.c.) vērtība un piegāde, kā arī visi valsts un pašvaldību noteiktie nodokļi, izņemot PVN, un nodevas.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rPr>
        <w:t>Finanšu piedāvājumā noteiktās Iekārtas cena paliek nemainīga visu Līguma darbības laiku.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 xml:space="preserve">Pēc Iekārtas un rēķina saņemšanas un parakstīšanas, 30 (trīsdesmit) dienu laikā Pircējs maksā Pārdevējam rēķinā norādīto summu bezskaidrā naudā ar pārskaitījumu uz Pārdevēja norādīto bankas norēķinu kontu. </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sz w:val="23"/>
          <w:szCs w:val="23"/>
          <w:lang w:val="lv-LV" w:eastAsia="ar-SA"/>
        </w:rPr>
        <w:t>Par rēķina apmaksas dienu tiek uzskatīta diena, kad Pircējs ir veicis pārskaitījumu Pārdevēja rēķina norādītajā bankas norēķinu kontā, ko apliecina attiecīgais maksājuma uzdevums.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b/>
          <w:bCs/>
          <w:sz w:val="23"/>
          <w:szCs w:val="23"/>
          <w:lang w:val="lv-LV" w:eastAsia="ar-SA"/>
        </w:rPr>
      </w:pPr>
      <w:r w:rsidRPr="006440DF">
        <w:rPr>
          <w:rFonts w:ascii="Times New Roman" w:eastAsia="Times New Roman" w:hAnsi="Times New Roman" w:cs="Times New Roman"/>
          <w:iCs/>
          <w:sz w:val="23"/>
          <w:szCs w:val="23"/>
          <w:lang w:val="lv-LV" w:eastAsia="lv-LV"/>
        </w:rPr>
        <w:lastRenderedPageBreak/>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Pušu tiesības un pienākumi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Pārdevējam ir šādi pienākumi: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ne vēlāk kā 30 (trīsdesmit) dienu laikā no Līguma spēkā stāšanās dienas veikt Tehniskajai specifikācijai un Tehniskajam piedāvājumam atbilstošas Iekārtas piegādi;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veikt Iekārtas piegādi saskaņā ar Tehnisko specifikāciju vismaz 2 (divas) darba dienas iepriekš saskaņojot Iekārtas piegādes dienu un laiku ar Pircēja Līgumā norādīto pilnvaroto pārstāvi;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3 (trīs) gadu laikā no Iekārtas piegādes un nodošanas Līguma 4.2.punktā noteiktajā kārtībā, nodrošināt Iekārtas un to komponenšu garantijas bezmaksas apkalpošanu saskaņā ar Tehnisko specifikāciju, ievērojot šādus nosacījumus:</w:t>
      </w:r>
    </w:p>
    <w:p w:rsidR="004153C3" w:rsidRPr="006440DF" w:rsidRDefault="004153C3" w:rsidP="004153C3">
      <w:pPr>
        <w:numPr>
          <w:ilvl w:val="3"/>
          <w:numId w:val="1"/>
        </w:numPr>
        <w:suppressAutoHyphens/>
        <w:spacing w:after="120" w:line="20" w:lineRule="atLeast"/>
        <w:ind w:left="1843" w:hanging="850"/>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sz w:val="23"/>
          <w:szCs w:val="23"/>
          <w:lang w:val="lv-LV" w:eastAsia="ar-SA"/>
        </w:rPr>
        <w:t xml:space="preserve">nodrošināt garantijas izsaukumu, apkalpošanu un reģistrāciju darba dienās darba laikā (8:30-17:00) pa tālruni: </w:t>
      </w:r>
      <w:r w:rsidR="00596A0D" w:rsidRPr="006440DF">
        <w:rPr>
          <w:rFonts w:ascii="Times New Roman" w:eastAsia="Times New Roman" w:hAnsi="Times New Roman" w:cs="Times New Roman"/>
          <w:sz w:val="23"/>
          <w:szCs w:val="23"/>
          <w:lang w:val="lv-LV" w:eastAsia="ar-SA"/>
        </w:rPr>
        <w:t>67324438</w:t>
      </w:r>
      <w:r w:rsidR="00131975" w:rsidRPr="006440DF">
        <w:rPr>
          <w:rFonts w:ascii="Times New Roman" w:eastAsia="Times New Roman" w:hAnsi="Times New Roman" w:cs="Times New Roman"/>
          <w:sz w:val="23"/>
          <w:szCs w:val="23"/>
          <w:lang w:val="lv-LV" w:eastAsia="ar-SA"/>
        </w:rPr>
        <w:t xml:space="preserve"> </w:t>
      </w:r>
      <w:r w:rsidRPr="006440DF">
        <w:rPr>
          <w:rFonts w:ascii="Times New Roman" w:eastAsia="Times New Roman" w:hAnsi="Times New Roman" w:cs="Times New Roman"/>
          <w:sz w:val="23"/>
          <w:szCs w:val="23"/>
          <w:lang w:val="lv-LV" w:eastAsia="ar-SA"/>
        </w:rPr>
        <w:t xml:space="preserve">vai e-pastu: </w:t>
      </w:r>
      <w:hyperlink r:id="rId8" w:history="1">
        <w:r w:rsidR="00131975" w:rsidRPr="006440DF">
          <w:rPr>
            <w:rStyle w:val="Hyperlink"/>
            <w:rFonts w:ascii="Times New Roman" w:eastAsia="Times New Roman" w:hAnsi="Times New Roman" w:cs="Times New Roman"/>
            <w:sz w:val="23"/>
            <w:szCs w:val="23"/>
            <w:lang w:val="lv-LV" w:eastAsia="ar-SA"/>
          </w:rPr>
          <w:t>support@opticom.lv</w:t>
        </w:r>
      </w:hyperlink>
      <w:r w:rsidRPr="006440DF">
        <w:rPr>
          <w:rFonts w:ascii="Times New Roman" w:eastAsia="Times New Roman" w:hAnsi="Times New Roman" w:cs="Times New Roman"/>
          <w:sz w:val="23"/>
          <w:szCs w:val="23"/>
          <w:lang w:val="lv-LV" w:eastAsia="ar-SA"/>
        </w:rPr>
        <w:t>;</w:t>
      </w:r>
    </w:p>
    <w:p w:rsidR="004153C3" w:rsidRPr="006440DF" w:rsidRDefault="004153C3" w:rsidP="004153C3">
      <w:pPr>
        <w:numPr>
          <w:ilvl w:val="3"/>
          <w:numId w:val="1"/>
        </w:numPr>
        <w:suppressAutoHyphens/>
        <w:spacing w:after="120" w:line="20" w:lineRule="atLeast"/>
        <w:ind w:left="1843" w:hanging="850"/>
        <w:jc w:val="both"/>
        <w:rPr>
          <w:rFonts w:ascii="Times New Roman" w:eastAsia="Times New Roman" w:hAnsi="Times New Roman" w:cs="Times New Roman"/>
          <w:sz w:val="23"/>
          <w:szCs w:val="23"/>
          <w:lang w:val="lv-LV" w:eastAsia="ar-SA"/>
        </w:rPr>
      </w:pPr>
      <w:r w:rsidRPr="006440DF">
        <w:rPr>
          <w:rFonts w:ascii="Times New Roman" w:eastAsia="Times New Roman" w:hAnsi="Times New Roman" w:cs="Times New Roman"/>
          <w:bCs/>
          <w:sz w:val="23"/>
          <w:szCs w:val="23"/>
          <w:lang w:val="lv-LV" w:eastAsia="ar-SA"/>
        </w:rPr>
        <w:t>nodrošināt garantijas remonta darbu izpildei nepieciešamo Iekārtas transportēšanu uz remonta vietu un atpakaļ, izņemot gadījumus, ja Puses vienojas citādi.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Iekārtas piegādi veikt ar saviem resursiem, izmantojot savu materiāltehnisko bāzi un personālu, kas ir atbilstoši, lai nodrošinātu kvalitatīvu Līgumā noteikto saistību izpildi;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iesaistīt Līguma izpildē tikai atbilstoši kvalificētus speciālistus;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Iekārtas piegādē iesaistītajiem speciālistiem jānodrošina saziņa ar Pircēja personālu Latvijas Republikas valsts valodā;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5 (piecu) darba dienu laikā pēc Līguma noslēgšanas iesniegt Pircējam kredītiestādes vai apdrošinātāja izsniegtu Līguma saistību izpildes garantiju 10% (desmit procentu) apmērā no kopējās Līguma summas;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Iekārtas</w:t>
      </w:r>
      <w:r w:rsidRPr="006440DF">
        <w:rPr>
          <w:rFonts w:ascii="Times New Roman" w:eastAsia="Times New Roman" w:hAnsi="Times New Roman" w:cs="Times New Roman"/>
          <w:sz w:val="23"/>
          <w:szCs w:val="23"/>
          <w:lang w:val="lv-LV"/>
        </w:rPr>
        <w:t xml:space="preserve"> pavadzīmes</w:t>
      </w:r>
      <w:r w:rsidRPr="006440DF">
        <w:rPr>
          <w:rFonts w:ascii="Times New Roman" w:eastAsia="Calibri" w:hAnsi="Times New Roman" w:cs="Times New Roman"/>
          <w:sz w:val="23"/>
          <w:szCs w:val="23"/>
          <w:lang w:val="lv-LV"/>
        </w:rPr>
        <w:t xml:space="preserve"> parakstīšanas dienā iesniegt Pircējam kredītiestādes vai apdrošinātāja izsniegtu 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5% (piecu procentu) apmērā no kopējās Līguma summas;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ja saskaņā ar piedāvājumu iepirkumā Pārdevējs Līguma izpildei piesaista </w:t>
      </w:r>
      <w:proofErr w:type="spellStart"/>
      <w:r w:rsidRPr="006440DF">
        <w:rPr>
          <w:rFonts w:ascii="Times New Roman" w:eastAsia="Times New Roman" w:hAnsi="Times New Roman" w:cs="Times New Roman"/>
          <w:color w:val="000000"/>
          <w:sz w:val="23"/>
          <w:szCs w:val="23"/>
          <w:lang w:val="lv-LV" w:eastAsia="ar-SA"/>
        </w:rPr>
        <w:t>apakžuzņēmēju</w:t>
      </w:r>
      <w:proofErr w:type="spellEnd"/>
      <w:r w:rsidRPr="006440DF">
        <w:rPr>
          <w:rFonts w:ascii="Times New Roman" w:eastAsia="Times New Roman" w:hAnsi="Times New Roman" w:cs="Times New Roman"/>
          <w:color w:val="000000"/>
          <w:sz w:val="23"/>
          <w:szCs w:val="23"/>
          <w:lang w:val="lv-LV" w:eastAsia="ar-SA"/>
        </w:rPr>
        <w:t>, Pircēja apakšuzņēmēja nomaiņa vai jauna apakšuzņēmēja piesaistīšana Līguma darbības laikā pieļaujama ar Pircēja rakstisku piekrišanu, Pircējam iepriekš pārliecinoties par piesaistāmās personas atbilstību Līgumā noteikto saistību izpildei saskaņā ar iepirkuma nolikumā noteiktajām prasībām.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šādi pienākumi un tiesības: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nodrošināt Iekārtas piegādei nepieciešamo Pārdevēja darbinieku piekļuvi Pircēja telpām un infrastruktūrai Līgumā noteiktā kārtībā iepriekš saskaņotā laikā;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nodrošināt Iekārtas piegādei nepieciešamo Pircēja darbinieku līdzdalību Līgumā noteiktā kārtībā iepriekš saskaņotā laikā;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Cs/>
          <w:sz w:val="23"/>
          <w:szCs w:val="23"/>
          <w:lang w:val="lv-LV" w:eastAsia="ar-SA"/>
        </w:rPr>
        <w:t xml:space="preserve">ne ilgāk kā 5 (piecu) darba dienu laikā </w:t>
      </w:r>
      <w:r w:rsidRPr="006440DF">
        <w:rPr>
          <w:rFonts w:ascii="Times New Roman" w:eastAsia="Times New Roman" w:hAnsi="Times New Roman" w:cs="Times New Roman"/>
          <w:sz w:val="23"/>
          <w:szCs w:val="23"/>
          <w:lang w:val="lv-LV" w:eastAsia="ar-SA"/>
        </w:rPr>
        <w:t>pēc Iekārtas piegādes veikt Iekārtas darbības, kvalitātes un atbilstības Līguma noteikumiem pārbaudi;</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pieteikt garantijas apkalpošanu Līguma 3.1.3.1.punktā noteiktajā laikā un izmantojot Līguma 3.1.3.2.punktā norādīto kontaktinformāciju atbilstoši Tehniskās specifikācijas nosacījumiem;</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lastRenderedPageBreak/>
        <w:t>veikt samaksu par Iekārtu šajā līgumā noteiktajos termiņos un kārtībā.</w:t>
      </w:r>
    </w:p>
    <w:p w:rsidR="004153C3" w:rsidRPr="006440DF" w:rsidRDefault="004153C3" w:rsidP="004153C3">
      <w:pPr>
        <w:suppressAutoHyphens/>
        <w:spacing w:after="120" w:line="20" w:lineRule="atLeast"/>
        <w:ind w:left="851"/>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bCs/>
          <w:sz w:val="23"/>
          <w:szCs w:val="23"/>
          <w:lang w:val="lv-LV" w:eastAsia="ar-SA"/>
        </w:rPr>
        <w:t>Iekārtas nodošana un pieņemšana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Līgumā norādītajā kārtībā piegādāto Iekārtu Pārdevējs nodod un Pircējs pieņem ar abpusēji parakstītu preču pavadzīmi. Vienlaikus ar Iekārtas piegādi Pārdevējs nodod Pircējam ražotāja tehnisko dokumentāciju angļu un/vai latviešu valodā.</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Iekārta ir uzskatāma par piegādātu ar Līguma 4.1.punktā noteiktās preču pavadzīmes parakstīšanas brīdi.</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tiesības nepieņemt Pārdevēja piegādāto Iekārtu, neparakstīt preču pavadzīmi un iesniegt rakstisku pretenziju, ja tās neatbilst Līguma nosacījumiem un Tehniskajai specifikācijai vai Tehniskajam piedāvājumam.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Pircējam ir tiesības iesniegt rakstisku pretenziju, ja Pārdevējs nenodrošina garantijas apkalpošanu Līgumā noteiktā kārtībā.</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bCs/>
          <w:sz w:val="23"/>
          <w:szCs w:val="23"/>
          <w:lang w:val="lv-LV"/>
        </w:rPr>
        <w:t>Līguma garantijas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Pārdevējs 5 (piecu) darba dienu laikā pēc Līguma noslēgšanas iesniedz Pircējam kredītiestādes vai apdrošinātāja izsniegtu Līguma saistību izpildes garantiju 10% (desmit procentu) apmērā no kopējās Līguma summas.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eastAsia="lv-LV"/>
        </w:rPr>
        <w:t>Līguma saistību izpildes garantiju Pircējs ir tiesīgs izmantot, lai kompensētu Pārdevēja saistību neizpildes rezultātā Pircējam nodarītos zaudējumus vai lai ieturētu līgumsodu.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Līguma saistību izpildes garantija ir spēkā no tās izdošanas datuma līdz preces kvalitātes garantijas iesniegšanas brīdim.</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t>Līguma saistību izpildes garantijas oriģināls tiks atgriezts pēc noslēgtā iepirkuma līguma pilnīgas izpildes.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Pārdevējs </w:t>
      </w:r>
      <w:r w:rsidRPr="006440DF">
        <w:rPr>
          <w:rFonts w:ascii="Times New Roman" w:eastAsia="Times New Roman" w:hAnsi="Times New Roman" w:cs="Times New Roman"/>
          <w:sz w:val="23"/>
          <w:szCs w:val="23"/>
          <w:lang w:val="lv-LV"/>
        </w:rPr>
        <w:t>Iekārtas pavadzīmes</w:t>
      </w:r>
      <w:r w:rsidRPr="006440DF">
        <w:rPr>
          <w:rFonts w:ascii="Times New Roman" w:eastAsia="Calibri" w:hAnsi="Times New Roman" w:cs="Times New Roman"/>
          <w:sz w:val="23"/>
          <w:szCs w:val="23"/>
          <w:lang w:val="lv-LV"/>
        </w:rPr>
        <w:t xml:space="preserve"> parakstīšanas dienā iesniedz Pircējam kredītiestādes vai apdrošinātāja izsniegtu 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5% (piecu procentu) apmērā no kopējās Līguma summas.</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eastAsia="lv-LV"/>
        </w:rPr>
        <w:t xml:space="preserve"> Pircējs ir tiesīgs izmantot, lai kompensētu </w:t>
      </w:r>
      <w:r w:rsidRPr="006440DF">
        <w:rPr>
          <w:rFonts w:ascii="Times New Roman" w:eastAsia="Calibri" w:hAnsi="Times New Roman" w:cs="Times New Roman"/>
          <w:sz w:val="23"/>
          <w:szCs w:val="23"/>
          <w:lang w:val="lv-LV"/>
        </w:rPr>
        <w:t xml:space="preserve">garantijas laikā konstatēto </w:t>
      </w:r>
      <w:r w:rsidRPr="006440DF">
        <w:rPr>
          <w:rFonts w:ascii="Times New Roman" w:eastAsia="Times New Roman" w:hAnsi="Times New Roman" w:cs="Times New Roman"/>
          <w:sz w:val="23"/>
          <w:szCs w:val="23"/>
          <w:lang w:val="lv-LV"/>
        </w:rPr>
        <w:t xml:space="preserve">preces defektu, trūkumu vai neatbilstības novēršanas izmaksas un/vai </w:t>
      </w:r>
      <w:r w:rsidRPr="006440DF">
        <w:rPr>
          <w:rFonts w:ascii="Times New Roman" w:eastAsia="Calibri" w:hAnsi="Times New Roman" w:cs="Times New Roman"/>
          <w:sz w:val="23"/>
          <w:szCs w:val="23"/>
          <w:lang w:val="lv-LV" w:eastAsia="lv-LV"/>
        </w:rPr>
        <w:t>lai ieturētu Līgumā nolīgto līgumsodu.</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 xml:space="preserve">Preces </w:t>
      </w:r>
      <w:r w:rsidRPr="006440DF">
        <w:rPr>
          <w:rFonts w:ascii="Times New Roman" w:eastAsia="Times New Roman" w:hAnsi="Times New Roman" w:cs="Times New Roman"/>
          <w:sz w:val="23"/>
          <w:szCs w:val="23"/>
          <w:lang w:val="lv-LV"/>
        </w:rPr>
        <w:t>kvalitātes garantiju</w:t>
      </w:r>
      <w:r w:rsidRPr="006440DF">
        <w:rPr>
          <w:rFonts w:ascii="Times New Roman" w:eastAsia="Calibri" w:hAnsi="Times New Roman" w:cs="Times New Roman"/>
          <w:sz w:val="23"/>
          <w:szCs w:val="23"/>
          <w:lang w:val="lv-LV"/>
        </w:rPr>
        <w:t xml:space="preserve"> Pārdevējs uztur spēkā 3 (trīs) gadus no </w:t>
      </w:r>
      <w:r w:rsidRPr="006440DF">
        <w:rPr>
          <w:rFonts w:ascii="Times New Roman" w:eastAsia="Times New Roman" w:hAnsi="Times New Roman" w:cs="Times New Roman"/>
          <w:sz w:val="23"/>
          <w:szCs w:val="23"/>
          <w:lang w:val="lv-LV"/>
        </w:rPr>
        <w:t>Preces pavadzīmes akta</w:t>
      </w:r>
      <w:r w:rsidRPr="006440DF">
        <w:rPr>
          <w:rFonts w:ascii="Times New Roman" w:eastAsia="Calibri" w:hAnsi="Times New Roman" w:cs="Times New Roman"/>
          <w:sz w:val="23"/>
          <w:szCs w:val="23"/>
          <w:lang w:val="lv-LV"/>
        </w:rPr>
        <w:t xml:space="preserve"> parakstīšanas brīža.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rPr>
        <w:t>Preces kvalitātes garantijas oriģināls tiks atgriezts pēc garantijas laika notecējuma.</w:t>
      </w:r>
    </w:p>
    <w:p w:rsidR="004153C3" w:rsidRPr="006440DF" w:rsidRDefault="004153C3" w:rsidP="004153C3">
      <w:pPr>
        <w:suppressAutoHyphens/>
        <w:spacing w:after="120" w:line="20" w:lineRule="atLeast"/>
        <w:ind w:left="426"/>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color w:val="000000"/>
          <w:sz w:val="23"/>
          <w:szCs w:val="23"/>
          <w:lang w:val="lv-LV" w:eastAsia="ar-SA"/>
        </w:rPr>
        <w:t>Pušu atbildība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Puses ir savstarpēji atbildīgas par Līgumā paredzēto saistību neizpildi vai nepienācīgu izpildi, un apņemas atlīdzināt viena otrai visus šai sakarā radušos tiešos zaudējumus, izņemot gadījumus, kas tieši atrunāti Līgumā, izņemot peļņas atrāvumu.</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Pārdevējam pēc Līguma 4.3. un 4.4. punktā noteiktajā kārtībā pieteiktas rakstiskas pretenzijas saņemšanas 2 (divu) darba dienu laikā jāierodas Pircēja Līgumā norādītajā adresē defekta akta sastādīšanai un parakstīšanai, ierašanās laiku iepriekš saskaņojot ar Līgumā norādīto Pircēja pilnvaroto pārstāvi. Pārdevēja neierašanās gadījumā Pircējam ir tiesības sastādīt defekta aktu bez </w:t>
      </w:r>
      <w:r w:rsidRPr="006440DF">
        <w:rPr>
          <w:rFonts w:ascii="Times New Roman" w:eastAsia="Times New Roman" w:hAnsi="Times New Roman" w:cs="Times New Roman"/>
          <w:sz w:val="23"/>
          <w:szCs w:val="23"/>
          <w:lang w:val="lv-LV" w:eastAsia="ar-SA"/>
        </w:rPr>
        <w:lastRenderedPageBreak/>
        <w:t xml:space="preserve">Pārdevēja piedalīšanās. Defektu aktā norāda Iekārtas vai garantijas remonta darbu neatbilstību Līguma noteikumiem un trūkumu novēršanas termiņu. </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Pircējam ir tiesības pieprasīt un Pārdevējam ir pienākums 10 (desmit) darba dienu laikā pēc pieprasījuma saņemšanas samaksāt Pircējam līgumsodu 0,5% (viena procenta piecu desmitdaļu) apmērā Līguma kopējās summas par katru nokavēto dienu, ja Pārdevējs neveic </w:t>
      </w:r>
      <w:r w:rsidRPr="006440DF">
        <w:rPr>
          <w:rFonts w:ascii="Times New Roman" w:eastAsia="Times New Roman" w:hAnsi="Times New Roman" w:cs="Times New Roman"/>
          <w:sz w:val="23"/>
          <w:szCs w:val="23"/>
          <w:lang w:val="lv-LV" w:eastAsia="ar-SA"/>
        </w:rPr>
        <w:t>Iekārtas piegādi Līgumā noteiktajā termiņā</w:t>
      </w:r>
      <w:r w:rsidRPr="006440DF">
        <w:rPr>
          <w:rFonts w:ascii="Times New Roman" w:eastAsia="Times New Roman" w:hAnsi="Times New Roman" w:cs="Times New Roman"/>
          <w:color w:val="000000"/>
          <w:sz w:val="23"/>
          <w:szCs w:val="23"/>
          <w:lang w:val="lv-LV" w:eastAsia="ar-SA"/>
        </w:rPr>
        <w:t>.</w:t>
      </w:r>
      <w:bookmarkStart w:id="2" w:name="OLE_LINK2"/>
      <w:bookmarkStart w:id="3" w:name="OLE_LINK3"/>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Pircējam ir tiesības pieprasīt un Pārdevējam ir pienākums 10 (desmit) darba dienu laikā pēc pieprasījuma saņemšanas samaksāt Pircējam līgumsodu 0,5% (viena procenta piecu desmitdaļu) apmērā no Līguma kopējās summas par katru nokavēto dienu, ja Pārdevējs </w:t>
      </w:r>
      <w:r w:rsidRPr="006440DF">
        <w:rPr>
          <w:rFonts w:ascii="Times New Roman" w:eastAsia="Times New Roman" w:hAnsi="Times New Roman" w:cs="Times New Roman"/>
          <w:sz w:val="23"/>
          <w:szCs w:val="23"/>
          <w:lang w:val="lv-LV" w:eastAsia="ar-SA"/>
        </w:rPr>
        <w:t>nenodrošina garantijas apkalpošanu Līgumā noteiktajā termiņā un kārtībā.</w:t>
      </w:r>
    </w:p>
    <w:bookmarkEnd w:id="2"/>
    <w:bookmarkEnd w:id="3"/>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 xml:space="preserve">Ja Pircējs neveic Līguma kopējās summas samaksu Līgumā noteiktajos termiņos un kārtībā, Pārdevējam ir tiesības prasīt un Pircējam ir pienākums 10 (desmit) darba dienu laikā pēc pieprasījuma saņemšanas samaksāt Pārdevējam līgumsodu 0,5% (viena procenta piecu desmitdaļu) apmērā no termiņā nesamaksātās summas daļas par katru nokavēto maksājuma dienu, bet ne vairāk kā </w:t>
      </w:r>
      <w:r w:rsidRPr="006440DF">
        <w:rPr>
          <w:rFonts w:ascii="Times New Roman" w:eastAsia="Times New Roman" w:hAnsi="Times New Roman" w:cs="Times New Roman"/>
          <w:sz w:val="23"/>
          <w:szCs w:val="23"/>
          <w:lang w:val="lv-LV" w:eastAsia="ar-SA"/>
        </w:rPr>
        <w:t xml:space="preserve">10% apmērā no </w:t>
      </w:r>
      <w:r w:rsidRPr="006440DF">
        <w:rPr>
          <w:rFonts w:ascii="Times New Roman" w:eastAsia="Times New Roman" w:hAnsi="Times New Roman" w:cs="Times New Roman"/>
          <w:color w:val="000000"/>
          <w:sz w:val="23"/>
          <w:szCs w:val="23"/>
          <w:lang w:val="lv-LV" w:eastAsia="ar-SA"/>
        </w:rPr>
        <w:t>Līguma kopējās summas.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Kopējais Līguma 6.3. un 6.4.punktā noteiktais līgumsoda procentu apmērs tiek noteikts ne vairāk kā 10% apmērā no Līguma kopējās summas.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Ja viena Puse ir pieļāvusi nokavējumu, pildot savas no Līguma izrietošās saistības, otra Puse nav atbildīga par nesavlaicīgu savu saistību izpildi, ja saistību neizpilde ir savstarpējā cēloņsakarībā.</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Jebkura Līgumā noteiktā līgumsoda procentu samaksa neatbrīvo Puses no to saistību pilnīgas izpildes.</w:t>
      </w:r>
    </w:p>
    <w:p w:rsidR="004153C3" w:rsidRPr="006440DF" w:rsidRDefault="004153C3" w:rsidP="004153C3">
      <w:pPr>
        <w:suppressAutoHyphens/>
        <w:spacing w:after="120" w:line="20" w:lineRule="atLeast"/>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426" w:hanging="426"/>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color w:val="000000"/>
          <w:sz w:val="23"/>
          <w:szCs w:val="23"/>
          <w:lang w:val="lv-LV" w:eastAsia="ar-SA"/>
        </w:rPr>
        <w:t>Nepārvarama vara</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Ar nepārvaramas varas apstākļiem jāsaprot dabas stihijas (plūdi, vētra u.tml.), izmaiņas normatīvajos aktos, valsts pārvaldes iestāžu lēmumi un rīkojumi, politiskās un ekonomiskās blokādes, elektroapgādes traucējumi un citi, no Pusēm pilnīgi neatkarīgi radušies ārkārtēja rakstura negadījumi, ko Pusēm nebija iespējas ne paredzēt, ne novērst.</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Pusei, kura atsaucas uz nepārvaramas varas apstākļiem ir jāpierāda, ka tai nebija iespēju ne paredzēt, ne novērst radušos apstākļus, kuru sekas par spīti īstenotajai pienācīgajai rūpībai, nav bijis iespējams novērst.</w:t>
      </w:r>
      <w:r w:rsidRPr="006440DF">
        <w:rPr>
          <w:rFonts w:ascii="Times New Roman" w:eastAsia="Times New Roman" w:hAnsi="Times New Roman" w:cs="Times New Roman"/>
          <w:color w:val="000000"/>
          <w:sz w:val="23"/>
          <w:szCs w:val="23"/>
          <w:lang w:val="lv-LV" w:eastAsia="ar-SA"/>
        </w:rPr>
        <w:t xml:space="preserve"> Rodoties nepārvaramas varas apstākļiem, Pusei, kura ir iesaistīta nepārvaramas varas apstākļos, ir pienākums 5 (piecu) darba dienu laikā paziņot par to rakstiski otrai Pusei. Rakstiskajā paziņojumā jānorāda nepārvaramas varas apstākļu raksturs, kā arī tiklīdz tas iespējams, jāpievieno valsts vai pašvaldību iestāžu izsniegti dokumenti, kas apstiprina nepārvaramas varas apstākļu esamību, un Pusēm savstarpēji jāvienojas par turpmākajām Līguma darbības sekām tā, lai tās būtu abpusēji izdevīgas.</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Gadījumā, ja nepārvaramas varas apstākļi turpinās ilgāk kā 30 (trīsdesmit) kalendārās dienas, katra no Pusēm ir tiesīga vienpusēji atkāpties no Līguma, par to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brīdinot otru Pusi 5 (piecas) darba dienas iepriekš.</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lastRenderedPageBreak/>
        <w:t xml:space="preserve">Ja Līgums tiek atcelts nepārvaramas varas apstākļu dēļ, nevienai no </w:t>
      </w:r>
      <w:r w:rsidRPr="006440DF">
        <w:rPr>
          <w:rFonts w:ascii="Times New Roman" w:eastAsia="Times New Roman" w:hAnsi="Times New Roman" w:cs="Times New Roman"/>
          <w:bCs/>
          <w:sz w:val="23"/>
          <w:szCs w:val="23"/>
          <w:lang w:val="lv-LV" w:eastAsia="ar-SA"/>
        </w:rPr>
        <w:t>Pusēm</w:t>
      </w:r>
      <w:r w:rsidRPr="006440DF">
        <w:rPr>
          <w:rFonts w:ascii="Times New Roman" w:eastAsia="Times New Roman" w:hAnsi="Times New Roman" w:cs="Times New Roman"/>
          <w:sz w:val="23"/>
          <w:szCs w:val="23"/>
          <w:lang w:val="lv-LV" w:eastAsia="ar-SA"/>
        </w:rPr>
        <w:t xml:space="preserve"> nav tiesības pieprasīt no otras </w:t>
      </w:r>
      <w:r w:rsidRPr="006440DF">
        <w:rPr>
          <w:rFonts w:ascii="Times New Roman" w:eastAsia="Times New Roman" w:hAnsi="Times New Roman" w:cs="Times New Roman"/>
          <w:bCs/>
          <w:sz w:val="23"/>
          <w:szCs w:val="23"/>
          <w:lang w:val="lv-LV" w:eastAsia="ar-SA"/>
        </w:rPr>
        <w:t>Puses</w:t>
      </w:r>
      <w:r w:rsidRPr="006440DF">
        <w:rPr>
          <w:rFonts w:ascii="Times New Roman" w:eastAsia="Times New Roman" w:hAnsi="Times New Roman" w:cs="Times New Roman"/>
          <w:sz w:val="23"/>
          <w:szCs w:val="23"/>
          <w:lang w:val="lv-LV" w:eastAsia="ar-SA"/>
        </w:rPr>
        <w:t xml:space="preserve"> atlīdzināt zaudējumus, prasīt līgumsoda vai nokavējuma procentu samaksu vai pieprasīt kompensāciju par jebkura veida zaudējumiem. Ja šajā gadījumā Iekārta nav piegādāta un nodota Pircējam Līgumā noteiktajā kārtībā, Pārdevējs atmaksā Pircējam samaksāto priekšapmaksas summu 10 (desmit) darba dienu laikā pēc Pircēja pieprasījuma dienas.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ind w:left="284" w:hanging="284"/>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Līguma spēkā stāšanās, grozījumi un izbeigšana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Līgums stājas spēkā ar tā abpusēju parakstīšanas brīdi un ir spēkā līdz Līgumā noteikto saistību izpildei.</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Līgumu var papildināt, grozīt vai izbeigt, Pusēm savstarpēji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vienojoties, ņemot vērā Publisko iepirkumu likuma prasības. Jebkuras Līguma izmaiņas vai papildinājumi tiek noformēti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un kļūst par šī Līguma neatņemamām sastāvdaļām.</w:t>
      </w:r>
    </w:p>
    <w:p w:rsidR="004153C3" w:rsidRPr="006440DF" w:rsidRDefault="004153C3" w:rsidP="004153C3">
      <w:pPr>
        <w:numPr>
          <w:ilvl w:val="1"/>
          <w:numId w:val="1"/>
        </w:numPr>
        <w:suppressAutoHyphens/>
        <w:spacing w:after="120" w:line="20" w:lineRule="atLeast"/>
        <w:ind w:left="426" w:hanging="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Pircējam ir tiesības vienpusēji izbeigt Līgumu, </w:t>
      </w:r>
      <w:proofErr w:type="spellStart"/>
      <w:r w:rsidRPr="006440DF">
        <w:rPr>
          <w:rFonts w:ascii="Times New Roman" w:eastAsia="Times New Roman" w:hAnsi="Times New Roman" w:cs="Times New Roman"/>
          <w:sz w:val="23"/>
          <w:szCs w:val="23"/>
          <w:lang w:val="lv-LV" w:eastAsia="ar-SA"/>
        </w:rPr>
        <w:t>rakstveidā</w:t>
      </w:r>
      <w:proofErr w:type="spellEnd"/>
      <w:r w:rsidRPr="006440DF">
        <w:rPr>
          <w:rFonts w:ascii="Times New Roman" w:eastAsia="Times New Roman" w:hAnsi="Times New Roman" w:cs="Times New Roman"/>
          <w:sz w:val="23"/>
          <w:szCs w:val="23"/>
          <w:lang w:val="lv-LV" w:eastAsia="ar-SA"/>
        </w:rPr>
        <w:t xml:space="preserve"> paziņojot par to Pārdevējam 7 (septiņas) dienas iepriekš, ja Pārdevējs: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eastAsia="ar-SA"/>
        </w:rPr>
        <w:t>nav piegādājis un nodevis</w:t>
      </w:r>
      <w:r w:rsidRPr="006440DF">
        <w:rPr>
          <w:rFonts w:ascii="Times New Roman" w:eastAsia="Times New Roman" w:hAnsi="Times New Roman" w:cs="Times New Roman"/>
          <w:sz w:val="23"/>
          <w:szCs w:val="23"/>
          <w:lang w:val="lv-LV" w:eastAsia="ar-SA"/>
        </w:rPr>
        <w:t xml:space="preserve"> Iekārtu Līgumā noteiktajā termiņā;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piegādā Līguma un tā pielikuma nosacījumiem neatbilstošu Iekārtu;</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nav novērsis Iekārtas trūkumus </w:t>
      </w:r>
      <w:r w:rsidRPr="006440DF">
        <w:rPr>
          <w:rFonts w:ascii="Times New Roman" w:eastAsia="Times New Roman" w:hAnsi="Times New Roman" w:cs="Times New Roman"/>
          <w:color w:val="000000"/>
          <w:sz w:val="23"/>
          <w:szCs w:val="23"/>
          <w:lang w:val="lv-LV" w:eastAsia="ar-SA"/>
        </w:rPr>
        <w:t xml:space="preserve">vairāk kā 10 (desmit) dienas pēc </w:t>
      </w:r>
      <w:r w:rsidRPr="006440DF">
        <w:rPr>
          <w:rFonts w:ascii="Times New Roman" w:eastAsia="Times New Roman" w:hAnsi="Times New Roman" w:cs="Times New Roman"/>
          <w:sz w:val="23"/>
          <w:szCs w:val="23"/>
          <w:lang w:val="lv-LV" w:eastAsia="ar-SA"/>
        </w:rPr>
        <w:t>defektu aktā noteiktā termiņa, ja Pircējs ir iesniedzis rakstisku pretenziju un/vai ir sastādīts defektu akts Līgumā noteiktajā kārtībā;</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neveic garantijas apkalpošanas darbus atbilstoši Līguma prasībām </w:t>
      </w:r>
      <w:r w:rsidRPr="006440DF">
        <w:rPr>
          <w:rFonts w:ascii="Times New Roman" w:eastAsia="Times New Roman" w:hAnsi="Times New Roman" w:cs="Times New Roman"/>
          <w:color w:val="000000"/>
          <w:sz w:val="23"/>
          <w:szCs w:val="23"/>
          <w:lang w:val="lv-LV" w:eastAsia="ar-SA"/>
        </w:rPr>
        <w:t>vairāk kā 10 (desmit) dienas kavējot Līgumā noteiktos termiņus;</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Līgumā noteiktā termiņā neiesniedz Līguma saistību izpildes garantiju/Preces kvalitātes garantiju, va</w:t>
      </w:r>
      <w:r w:rsidR="008F4164">
        <w:rPr>
          <w:rFonts w:ascii="Times New Roman" w:eastAsia="Calibri" w:hAnsi="Times New Roman" w:cs="Times New Roman"/>
          <w:sz w:val="23"/>
          <w:szCs w:val="23"/>
          <w:lang w:val="lv-LV"/>
        </w:rPr>
        <w:t>i arī ja iesniegtā Līguma saist</w:t>
      </w:r>
      <w:r w:rsidRPr="006440DF">
        <w:rPr>
          <w:rFonts w:ascii="Times New Roman" w:eastAsia="Calibri" w:hAnsi="Times New Roman" w:cs="Times New Roman"/>
          <w:sz w:val="23"/>
          <w:szCs w:val="23"/>
          <w:lang w:val="lv-LV"/>
        </w:rPr>
        <w:t>ī</w:t>
      </w:r>
      <w:r w:rsidR="008F4164">
        <w:rPr>
          <w:rFonts w:ascii="Times New Roman" w:eastAsia="Calibri" w:hAnsi="Times New Roman" w:cs="Times New Roman"/>
          <w:sz w:val="23"/>
          <w:szCs w:val="23"/>
          <w:lang w:val="lv-LV"/>
        </w:rPr>
        <w:t>b</w:t>
      </w:r>
      <w:r w:rsidRPr="006440DF">
        <w:rPr>
          <w:rFonts w:ascii="Times New Roman" w:eastAsia="Calibri" w:hAnsi="Times New Roman" w:cs="Times New Roman"/>
          <w:sz w:val="23"/>
          <w:szCs w:val="23"/>
          <w:lang w:val="lv-LV"/>
        </w:rPr>
        <w:t>u izpildes garantija/Preces kvalitātes garantija ir zaudējusi spēku un jaunā garantija nav savlaicīgi iesniegta;</w:t>
      </w:r>
    </w:p>
    <w:p w:rsidR="004153C3" w:rsidRPr="006440DF" w:rsidRDefault="004153C3" w:rsidP="004153C3">
      <w:pPr>
        <w:numPr>
          <w:ilvl w:val="2"/>
          <w:numId w:val="1"/>
        </w:numPr>
        <w:suppressAutoHyphens/>
        <w:spacing w:after="120" w:line="20" w:lineRule="atLeast"/>
        <w:ind w:left="993"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Calibri" w:hAnsi="Times New Roman" w:cs="Times New Roman"/>
          <w:sz w:val="23"/>
          <w:szCs w:val="23"/>
          <w:lang w:val="lv-LV"/>
        </w:rPr>
        <w:t>Gadījumā, ja Līgums tiek pārtraukts Pārdevēja vainas dēļ Līguma 8.3.1.-8.3.5.punktos paredzētajos gadījumos, Pārdevējs maksā Pircējam līgumsodu par saistību neizpildi 10% apmērā no kopējās Līguma summas.</w:t>
      </w:r>
    </w:p>
    <w:p w:rsidR="004153C3" w:rsidRPr="006440DF" w:rsidRDefault="004153C3" w:rsidP="004153C3">
      <w:pPr>
        <w:suppressAutoHyphens/>
        <w:spacing w:after="120" w:line="20" w:lineRule="atLeast"/>
        <w:ind w:left="792"/>
        <w:jc w:val="both"/>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Strīdu risināšanas kārtība</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Visi strīdi un domstarpības, kas var rasties saistībā ar Līguma izpildi, tiek risināti savstarpēju sarunu ceļā.</w:t>
      </w:r>
    </w:p>
    <w:p w:rsidR="004153C3" w:rsidRPr="006440DF" w:rsidRDefault="004153C3" w:rsidP="004153C3">
      <w:pPr>
        <w:numPr>
          <w:ilvl w:val="1"/>
          <w:numId w:val="1"/>
        </w:numPr>
        <w:suppressAutoHyphens/>
        <w:spacing w:after="120" w:line="20" w:lineRule="atLeast"/>
        <w:ind w:left="426"/>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Ja domstarpības 15 (piecpadsmit) darba dienu laikā nevar atrisināt sarunu ceļā, tās tiek risinātas tiesā Latvijas Republikas normatīvajos aktos noteiktajā kārtībā.</w:t>
      </w:r>
    </w:p>
    <w:p w:rsidR="004153C3" w:rsidRPr="006440DF" w:rsidRDefault="004153C3" w:rsidP="004153C3">
      <w:pPr>
        <w:suppressAutoHyphens/>
        <w:spacing w:after="120" w:line="20" w:lineRule="atLeast"/>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b/>
          <w:sz w:val="23"/>
          <w:szCs w:val="23"/>
          <w:lang w:val="lv-LV" w:eastAsia="ar-SA"/>
        </w:rPr>
        <w:t>Citi nosacījumi</w:t>
      </w:r>
    </w:p>
    <w:p w:rsidR="004153C3" w:rsidRPr="000959F1" w:rsidRDefault="004153C3" w:rsidP="000959F1">
      <w:pPr>
        <w:numPr>
          <w:ilvl w:val="1"/>
          <w:numId w:val="1"/>
        </w:numPr>
        <w:suppressAutoHyphens/>
        <w:spacing w:after="120" w:line="20" w:lineRule="atLeast"/>
        <w:ind w:left="567" w:hanging="567"/>
        <w:jc w:val="both"/>
        <w:rPr>
          <w:rFonts w:ascii="Times New Roman" w:eastAsia="Times New Roman" w:hAnsi="Times New Roman" w:cs="Times New Roman"/>
          <w:bCs/>
          <w:sz w:val="23"/>
          <w:szCs w:val="23"/>
          <w:lang w:val="lv-LV" w:eastAsia="ar-SA"/>
        </w:rPr>
      </w:pPr>
      <w:r w:rsidRPr="006440DF">
        <w:rPr>
          <w:rFonts w:ascii="Times New Roman" w:eastAsia="Times New Roman" w:hAnsi="Times New Roman" w:cs="Times New Roman"/>
          <w:sz w:val="23"/>
          <w:szCs w:val="23"/>
          <w:lang w:val="lv-LV" w:eastAsia="ar-SA"/>
        </w:rPr>
        <w:t xml:space="preserve">Pircēja atbildīgā persona Līguma izpildes laikā ir </w:t>
      </w:r>
      <w:r w:rsidR="000959F1" w:rsidRPr="000959F1">
        <w:rPr>
          <w:rFonts w:ascii="Times New Roman" w:eastAsia="Times New Roman" w:hAnsi="Times New Roman" w:cs="Times New Roman"/>
          <w:bCs/>
          <w:sz w:val="23"/>
          <w:szCs w:val="23"/>
          <w:lang w:val="lv-LV" w:eastAsia="ar-SA"/>
        </w:rPr>
        <w:t xml:space="preserve">Daugavpils pilsētas pašvaldības iestāde „Sociālais dienests” </w:t>
      </w:r>
      <w:r w:rsidR="000959F1">
        <w:rPr>
          <w:rFonts w:ascii="Times New Roman" w:eastAsia="Times New Roman" w:hAnsi="Times New Roman" w:cs="Times New Roman"/>
          <w:bCs/>
          <w:sz w:val="23"/>
          <w:szCs w:val="23"/>
          <w:lang w:val="lv-LV" w:eastAsia="ar-SA"/>
        </w:rPr>
        <w:t>Administratīvā sektora p</w:t>
      </w:r>
      <w:r w:rsidR="000959F1" w:rsidRPr="000959F1">
        <w:rPr>
          <w:rFonts w:ascii="Times New Roman" w:eastAsia="Times New Roman" w:hAnsi="Times New Roman" w:cs="Times New Roman"/>
          <w:bCs/>
          <w:sz w:val="23"/>
          <w:szCs w:val="23"/>
          <w:lang w:val="lv-LV" w:eastAsia="ar-SA"/>
        </w:rPr>
        <w:t>ersonāla lietu pārzine, IT drošības speciāliste</w:t>
      </w:r>
      <w:r w:rsidR="000959F1">
        <w:rPr>
          <w:rFonts w:ascii="Times New Roman" w:eastAsia="Times New Roman" w:hAnsi="Times New Roman" w:cs="Times New Roman"/>
          <w:bCs/>
          <w:sz w:val="23"/>
          <w:szCs w:val="23"/>
          <w:lang w:val="lv-LV" w:eastAsia="ar-SA"/>
        </w:rPr>
        <w:t xml:space="preserve"> Tatjana </w:t>
      </w:r>
      <w:r w:rsidR="000959F1" w:rsidRPr="000959F1">
        <w:rPr>
          <w:rFonts w:ascii="Times New Roman" w:eastAsia="Times New Roman" w:hAnsi="Times New Roman" w:cs="Times New Roman"/>
          <w:bCs/>
          <w:sz w:val="23"/>
          <w:szCs w:val="23"/>
          <w:lang w:val="lv-LV" w:eastAsia="ar-SA"/>
        </w:rPr>
        <w:t>Jurāne</w:t>
      </w:r>
      <w:r w:rsidRPr="000959F1">
        <w:rPr>
          <w:rFonts w:ascii="Times New Roman" w:eastAsia="Times New Roman" w:hAnsi="Times New Roman" w:cs="Times New Roman"/>
          <w:sz w:val="23"/>
          <w:szCs w:val="23"/>
          <w:lang w:val="lv-LV" w:eastAsia="ar-SA"/>
        </w:rPr>
        <w:t xml:space="preserve">, tālrunis: </w:t>
      </w:r>
      <w:r w:rsidR="000959F1">
        <w:rPr>
          <w:rFonts w:ascii="Times New Roman" w:eastAsia="Times New Roman" w:hAnsi="Times New Roman" w:cs="Times New Roman"/>
          <w:sz w:val="23"/>
          <w:szCs w:val="23"/>
          <w:lang w:val="lv-LV" w:eastAsia="ar-SA"/>
        </w:rPr>
        <w:t>654</w:t>
      </w:r>
      <w:r w:rsidR="000959F1" w:rsidRPr="000959F1">
        <w:rPr>
          <w:rFonts w:ascii="Times New Roman" w:eastAsia="Times New Roman" w:hAnsi="Times New Roman" w:cs="Times New Roman"/>
          <w:sz w:val="23"/>
          <w:szCs w:val="23"/>
          <w:lang w:val="lv-LV" w:eastAsia="ar-SA"/>
        </w:rPr>
        <w:t>23700</w:t>
      </w:r>
      <w:r w:rsidRPr="000959F1">
        <w:rPr>
          <w:rFonts w:ascii="Times New Roman" w:eastAsia="Times New Roman" w:hAnsi="Times New Roman" w:cs="Times New Roman"/>
          <w:sz w:val="23"/>
          <w:szCs w:val="23"/>
          <w:lang w:val="lv-LV" w:eastAsia="ar-SA"/>
        </w:rPr>
        <w:t xml:space="preserve">, e-pasts: </w:t>
      </w:r>
      <w:hyperlink r:id="rId9" w:history="1">
        <w:r w:rsidR="000959F1" w:rsidRPr="003E4E79">
          <w:rPr>
            <w:rStyle w:val="Hyperlink"/>
            <w:rFonts w:ascii="Times New Roman" w:eastAsia="Times New Roman" w:hAnsi="Times New Roman" w:cs="Times New Roman"/>
            <w:sz w:val="23"/>
            <w:szCs w:val="23"/>
            <w:lang w:val="lv-LV" w:eastAsia="ar-SA"/>
          </w:rPr>
          <w:t>soclp@soclp.lv</w:t>
        </w:r>
      </w:hyperlink>
      <w:r w:rsidRPr="000959F1">
        <w:rPr>
          <w:rFonts w:ascii="Times New Roman" w:eastAsia="Times New Roman" w:hAnsi="Times New Roman" w:cs="Times New Roman"/>
          <w:sz w:val="23"/>
          <w:szCs w:val="23"/>
          <w:lang w:val="lv-LV" w:eastAsia="ar-SA"/>
        </w:rPr>
        <w:t>.</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lastRenderedPageBreak/>
        <w:t xml:space="preserve">Pārdevēja atbildīgā persona Līguma izpildes laikā ir </w:t>
      </w:r>
      <w:r w:rsidR="00596A0D" w:rsidRPr="006440DF">
        <w:rPr>
          <w:rFonts w:ascii="Times New Roman" w:eastAsia="Times New Roman" w:hAnsi="Times New Roman" w:cs="Times New Roman"/>
          <w:sz w:val="23"/>
          <w:szCs w:val="23"/>
          <w:lang w:val="lv-LV" w:eastAsia="ar-SA"/>
        </w:rPr>
        <w:t>SIA “</w:t>
      </w:r>
      <w:proofErr w:type="spellStart"/>
      <w:r w:rsidR="00596A0D" w:rsidRPr="006440DF">
        <w:rPr>
          <w:rFonts w:ascii="Times New Roman" w:eastAsia="Times New Roman" w:hAnsi="Times New Roman" w:cs="Times New Roman"/>
          <w:sz w:val="23"/>
          <w:szCs w:val="23"/>
          <w:lang w:val="lv-LV" w:eastAsia="ar-SA"/>
        </w:rPr>
        <w:t>OptiCom</w:t>
      </w:r>
      <w:proofErr w:type="spellEnd"/>
      <w:r w:rsidR="00596A0D" w:rsidRPr="006440DF">
        <w:rPr>
          <w:rFonts w:ascii="Times New Roman" w:eastAsia="Times New Roman" w:hAnsi="Times New Roman" w:cs="Times New Roman"/>
          <w:sz w:val="23"/>
          <w:szCs w:val="23"/>
          <w:lang w:val="lv-LV" w:eastAsia="ar-SA"/>
        </w:rPr>
        <w:t xml:space="preserve">” pārstāvis Aivars </w:t>
      </w:r>
      <w:proofErr w:type="spellStart"/>
      <w:r w:rsidR="00596A0D" w:rsidRPr="006440DF">
        <w:rPr>
          <w:rFonts w:ascii="Times New Roman" w:eastAsia="Times New Roman" w:hAnsi="Times New Roman" w:cs="Times New Roman"/>
          <w:sz w:val="23"/>
          <w:szCs w:val="23"/>
          <w:lang w:val="lv-LV" w:eastAsia="ar-SA"/>
        </w:rPr>
        <w:t>Rudzišs</w:t>
      </w:r>
      <w:proofErr w:type="spellEnd"/>
      <w:r w:rsidRPr="006440DF">
        <w:rPr>
          <w:rFonts w:ascii="Times New Roman" w:eastAsia="Times New Roman" w:hAnsi="Times New Roman" w:cs="Times New Roman"/>
          <w:sz w:val="23"/>
          <w:szCs w:val="23"/>
          <w:lang w:val="lv-LV" w:eastAsia="ar-SA"/>
        </w:rPr>
        <w:t xml:space="preserve">, tālrunis: </w:t>
      </w:r>
      <w:r w:rsidR="00596A0D" w:rsidRPr="006440DF">
        <w:rPr>
          <w:rFonts w:ascii="Times New Roman" w:eastAsia="Times New Roman" w:hAnsi="Times New Roman" w:cs="Times New Roman"/>
          <w:sz w:val="23"/>
          <w:szCs w:val="23"/>
          <w:lang w:val="lv-LV" w:eastAsia="ar-SA"/>
        </w:rPr>
        <w:t>67331878</w:t>
      </w:r>
      <w:r w:rsidRPr="006440DF">
        <w:rPr>
          <w:rFonts w:ascii="Times New Roman" w:eastAsia="Times New Roman" w:hAnsi="Times New Roman" w:cs="Times New Roman"/>
          <w:sz w:val="23"/>
          <w:szCs w:val="23"/>
          <w:lang w:val="lv-LV" w:eastAsia="ar-SA"/>
        </w:rPr>
        <w:t xml:space="preserve">, e-pasts: </w:t>
      </w:r>
      <w:hyperlink r:id="rId10" w:history="1">
        <w:r w:rsidR="00596A0D" w:rsidRPr="006440DF">
          <w:rPr>
            <w:rStyle w:val="Hyperlink"/>
            <w:rFonts w:ascii="Times New Roman" w:eastAsia="Times New Roman" w:hAnsi="Times New Roman" w:cs="Times New Roman"/>
            <w:sz w:val="23"/>
            <w:szCs w:val="23"/>
            <w:lang w:val="lv-LV" w:eastAsia="ar-SA"/>
          </w:rPr>
          <w:t>office@opticom.lv</w:t>
        </w:r>
      </w:hyperlink>
      <w:r w:rsidRPr="006440DF">
        <w:rPr>
          <w:rFonts w:ascii="Times New Roman" w:eastAsia="Times New Roman" w:hAnsi="Times New Roman" w:cs="Times New Roman"/>
          <w:sz w:val="23"/>
          <w:szCs w:val="23"/>
          <w:lang w:val="lv-LV" w:eastAsia="ar-SA"/>
        </w:rPr>
        <w:t>.</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Pušu pilnvarotie pārstāvji ir atbildīgi par Līguma izpildes uzraudzīšanu, tai skaitā, par pavadzīmes iesniegšanu un parakstīšanu atbilstoši Līguma prasībām, savlaicīgu rēķinu iesniegšanu, pieņemšanu un nodošanu apmaksai, defekta aktu sastādīšanu un parakstīšanu un citu Līgumā paredzēto informācijas apmaiņu, kas izriet no Līgumā noteiktajām Pušu saistībām.</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Ja kādai no Pusēm mainās tiesiskais statuss, juridiskā adrese, bankas norēķinu rekvizīti, personas ar pārstāvības tiesībām vai kādi citi rekvizīti, par to rakstiski jāpaziņo otrai Pusei ne vēlāk kā 5 (piecu) darba dienu laikā no izmaiņu dienas.</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Visi paziņojumi, kas attiecas uz Līguma noteikumu izpildi, sūtāmi ierakstītā vēstulē uz Līgumā norādītām adresēm, vai nododami Pusēm personīgi. Par Pušu iesniegumu, pretenziju vai brīdinājumu iesniegšanas (paziņošanas) dienu uzskatāma diena, kad nodots sūtījums Pušu pilnvarotajiem pārstāvjiem pret parakstu, ja Līgumā tieši nav norādīts citādi vai septītā diena pēc sūtījuma nodošanas ierakstītas vēstules veidā pastā. Elektroniskā veidā ar elektroniskā pasta starpniecību sūtītā informācija ir uzskatāma par saņemtu dienā, kad tā nosūtīta uz Līgumā norādītajām elektroniskā pasta adresēm, ja tā sūtīta darba dienā un darba laikā līdz plkst.17.00. Ja elektroniskā veidā informācija sūtīta brīvdienā vai svētku dienā, vai pēc plkst.17.00, tad tā uzskatāma par saņemtu nākamajā darba dienā.</w:t>
      </w:r>
    </w:p>
    <w:p w:rsidR="004153C3" w:rsidRPr="006440DF" w:rsidRDefault="004153C3" w:rsidP="004153C3">
      <w:pPr>
        <w:numPr>
          <w:ilvl w:val="1"/>
          <w:numId w:val="1"/>
        </w:numPr>
        <w:suppressAutoHyphens/>
        <w:spacing w:after="120" w:line="20" w:lineRule="atLeast"/>
        <w:ind w:left="567" w:hanging="567"/>
        <w:jc w:val="both"/>
        <w:rPr>
          <w:rFonts w:ascii="Times New Roman" w:eastAsia="Times New Roman" w:hAnsi="Times New Roman" w:cs="Times New Roman"/>
          <w:color w:val="000000"/>
          <w:sz w:val="23"/>
          <w:szCs w:val="23"/>
          <w:lang w:val="lv-LV" w:eastAsia="ar-SA"/>
        </w:rPr>
      </w:pPr>
      <w:r w:rsidRPr="006440DF">
        <w:rPr>
          <w:rFonts w:ascii="Times New Roman" w:eastAsia="Times New Roman" w:hAnsi="Times New Roman" w:cs="Times New Roman"/>
          <w:sz w:val="23"/>
          <w:szCs w:val="23"/>
          <w:lang w:val="lv-LV" w:eastAsia="ar-SA"/>
        </w:rPr>
        <w:t xml:space="preserve">Līgums </w:t>
      </w:r>
      <w:r w:rsidR="006440DF">
        <w:rPr>
          <w:rFonts w:ascii="Times New Roman" w:eastAsia="Times New Roman" w:hAnsi="Times New Roman" w:cs="Times New Roman"/>
          <w:sz w:val="23"/>
          <w:szCs w:val="23"/>
          <w:lang w:val="lv-LV" w:eastAsia="ar-SA"/>
        </w:rPr>
        <w:t>sastādīts latviešu valodā uz 6 (sešām) lapām ar pielikumiem 2 (divos</w:t>
      </w:r>
      <w:r w:rsidRPr="006440DF">
        <w:rPr>
          <w:rFonts w:ascii="Times New Roman" w:eastAsia="Times New Roman" w:hAnsi="Times New Roman" w:cs="Times New Roman"/>
          <w:sz w:val="23"/>
          <w:szCs w:val="23"/>
          <w:lang w:val="lv-LV" w:eastAsia="ar-SA"/>
        </w:rPr>
        <w:t>) eksemplāros ar vienādu juridisku spēku, no kuriem viens glabājas pie Pircēja, otrs pie Pārdevēja.</w:t>
      </w:r>
    </w:p>
    <w:p w:rsidR="004153C3" w:rsidRPr="006440DF" w:rsidRDefault="004153C3" w:rsidP="004153C3">
      <w:pPr>
        <w:suppressAutoHyphens/>
        <w:spacing w:after="120" w:line="20" w:lineRule="atLeast"/>
        <w:ind w:left="567" w:hanging="567"/>
        <w:rPr>
          <w:rFonts w:ascii="Times New Roman" w:eastAsia="Times New Roman" w:hAnsi="Times New Roman" w:cs="Times New Roman"/>
          <w:color w:val="000000"/>
          <w:sz w:val="23"/>
          <w:szCs w:val="23"/>
          <w:lang w:val="lv-LV" w:eastAsia="ar-SA"/>
        </w:rPr>
      </w:pPr>
    </w:p>
    <w:p w:rsidR="004153C3" w:rsidRPr="006440DF" w:rsidRDefault="004153C3" w:rsidP="004153C3">
      <w:pPr>
        <w:numPr>
          <w:ilvl w:val="0"/>
          <w:numId w:val="1"/>
        </w:numPr>
        <w:suppressAutoHyphens/>
        <w:spacing w:after="120" w:line="20" w:lineRule="atLeast"/>
        <w:jc w:val="center"/>
        <w:rPr>
          <w:rFonts w:ascii="Times New Roman" w:eastAsia="Times New Roman" w:hAnsi="Times New Roman" w:cs="Times New Roman"/>
          <w:b/>
          <w:color w:val="000000"/>
          <w:sz w:val="23"/>
          <w:szCs w:val="23"/>
          <w:lang w:val="lv-LV" w:eastAsia="ar-SA"/>
        </w:rPr>
      </w:pPr>
      <w:r w:rsidRPr="006440DF">
        <w:rPr>
          <w:rFonts w:ascii="Times New Roman" w:eastAsia="Times New Roman" w:hAnsi="Times New Roman" w:cs="Times New Roman"/>
          <w:b/>
          <w:sz w:val="23"/>
          <w:szCs w:val="23"/>
          <w:lang w:val="lv-LV" w:eastAsia="ar-SA"/>
        </w:rPr>
        <w:t>Līguma pielikumi</w:t>
      </w:r>
    </w:p>
    <w:p w:rsidR="004153C3" w:rsidRPr="006440DF"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1.pielikums</w:t>
      </w:r>
      <w:r w:rsidR="008F4164">
        <w:rPr>
          <w:rFonts w:ascii="Times New Roman" w:eastAsia="Calibri" w:hAnsi="Times New Roman" w:cs="Times New Roman"/>
          <w:sz w:val="23"/>
          <w:szCs w:val="23"/>
          <w:lang w:val="lv-LV"/>
        </w:rPr>
        <w:t xml:space="preserve"> – Tehniskā specifikācija uz 1 (vienas</w:t>
      </w:r>
      <w:r w:rsidRPr="006440DF">
        <w:rPr>
          <w:rFonts w:ascii="Times New Roman" w:eastAsia="Calibri" w:hAnsi="Times New Roman" w:cs="Times New Roman"/>
          <w:sz w:val="23"/>
          <w:szCs w:val="23"/>
          <w:lang w:val="lv-LV"/>
        </w:rPr>
        <w:t>) lapas;</w:t>
      </w:r>
    </w:p>
    <w:p w:rsidR="004153C3" w:rsidRPr="006440DF"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 xml:space="preserve">2.pielikums – Finanšu piedāvājums uz </w:t>
      </w:r>
      <w:r w:rsidR="008F4164" w:rsidRPr="008F4164">
        <w:rPr>
          <w:rFonts w:ascii="Times New Roman" w:eastAsia="Calibri" w:hAnsi="Times New Roman" w:cs="Times New Roman"/>
          <w:sz w:val="23"/>
          <w:szCs w:val="23"/>
          <w:lang w:val="lv-LV"/>
        </w:rPr>
        <w:t>1 (vienas) lapas</w:t>
      </w:r>
      <w:r w:rsidRPr="006440DF">
        <w:rPr>
          <w:rFonts w:ascii="Times New Roman" w:eastAsia="Calibri" w:hAnsi="Times New Roman" w:cs="Times New Roman"/>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6440DF">
        <w:rPr>
          <w:rFonts w:ascii="Times New Roman" w:eastAsia="Calibri" w:hAnsi="Times New Roman" w:cs="Times New Roman"/>
          <w:sz w:val="23"/>
          <w:szCs w:val="23"/>
          <w:lang w:val="lv-LV"/>
        </w:rPr>
        <w:t xml:space="preserve">3.pielikums </w:t>
      </w:r>
      <w:r w:rsidRPr="007412F1">
        <w:rPr>
          <w:rFonts w:ascii="Times New Roman" w:eastAsia="Calibri" w:hAnsi="Times New Roman" w:cs="Times New Roman"/>
          <w:sz w:val="23"/>
          <w:szCs w:val="23"/>
          <w:lang w:val="lv-LV"/>
        </w:rPr>
        <w:t xml:space="preserve">– Tehniskais piedāvājums uz </w:t>
      </w:r>
      <w:r w:rsidR="008F4164" w:rsidRPr="007412F1">
        <w:rPr>
          <w:rFonts w:ascii="Times New Roman" w:eastAsia="Calibri" w:hAnsi="Times New Roman" w:cs="Times New Roman"/>
          <w:sz w:val="23"/>
          <w:szCs w:val="23"/>
          <w:lang w:val="lv-LV"/>
        </w:rPr>
        <w:t>1 (vienas) lapas</w:t>
      </w:r>
      <w:r w:rsidRPr="007412F1">
        <w:rPr>
          <w:rFonts w:ascii="Times New Roman" w:eastAsia="Calibri" w:hAnsi="Times New Roman" w:cs="Times New Roman"/>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7412F1">
        <w:rPr>
          <w:rFonts w:ascii="Times New Roman" w:eastAsia="Calibri" w:hAnsi="Times New Roman" w:cs="Times New Roman"/>
          <w:sz w:val="23"/>
          <w:szCs w:val="23"/>
          <w:lang w:val="lv-LV"/>
        </w:rPr>
        <w:t xml:space="preserve">4.pielikums – Līguma saistību izpildes garantija </w:t>
      </w:r>
      <w:r w:rsidRPr="007412F1">
        <w:rPr>
          <w:rFonts w:ascii="Times New Roman" w:eastAsia="Calibri" w:hAnsi="Times New Roman" w:cs="Times New Roman"/>
          <w:i/>
          <w:iCs/>
          <w:sz w:val="23"/>
          <w:szCs w:val="23"/>
          <w:lang w:val="lv-LV"/>
        </w:rPr>
        <w:t>(tiek pievienota līgumam atsevišķi)</w:t>
      </w:r>
      <w:r w:rsidRPr="007412F1">
        <w:rPr>
          <w:rFonts w:ascii="Times New Roman" w:eastAsia="Calibri" w:hAnsi="Times New Roman" w:cs="Times New Roman"/>
          <w:iCs/>
          <w:sz w:val="23"/>
          <w:szCs w:val="23"/>
          <w:lang w:val="lv-LV"/>
        </w:rPr>
        <w:t>;</w:t>
      </w:r>
    </w:p>
    <w:p w:rsidR="004153C3" w:rsidRPr="007412F1" w:rsidRDefault="004153C3" w:rsidP="004153C3">
      <w:pPr>
        <w:numPr>
          <w:ilvl w:val="1"/>
          <w:numId w:val="1"/>
        </w:numPr>
        <w:suppressAutoHyphens/>
        <w:spacing w:after="120" w:line="20" w:lineRule="atLeast"/>
        <w:ind w:left="567" w:hanging="567"/>
        <w:rPr>
          <w:rFonts w:ascii="Times New Roman" w:eastAsia="Times New Roman" w:hAnsi="Times New Roman" w:cs="Times New Roman"/>
          <w:b/>
          <w:sz w:val="23"/>
          <w:szCs w:val="23"/>
          <w:lang w:val="lv-LV" w:eastAsia="ar-SA"/>
        </w:rPr>
      </w:pPr>
      <w:r w:rsidRPr="007412F1">
        <w:rPr>
          <w:rFonts w:ascii="Times New Roman" w:eastAsia="Calibri" w:hAnsi="Times New Roman" w:cs="Times New Roman"/>
          <w:sz w:val="23"/>
          <w:szCs w:val="23"/>
          <w:lang w:val="lv-LV"/>
        </w:rPr>
        <w:t xml:space="preserve">5.pielikums – Preces kvalitātes garantija </w:t>
      </w:r>
      <w:r w:rsidRPr="007412F1">
        <w:rPr>
          <w:rFonts w:ascii="Times New Roman" w:eastAsia="Times New Roman" w:hAnsi="Times New Roman" w:cs="Times New Roman"/>
          <w:i/>
          <w:iCs/>
          <w:color w:val="000000"/>
          <w:sz w:val="23"/>
          <w:szCs w:val="23"/>
          <w:lang w:val="lv-LV"/>
        </w:rPr>
        <w:t>(tiek pievienota līgumam atsevišķi)</w:t>
      </w:r>
      <w:r w:rsidRPr="007412F1">
        <w:rPr>
          <w:rFonts w:ascii="Times New Roman" w:eastAsia="Calibri" w:hAnsi="Times New Roman" w:cs="Times New Roman"/>
          <w:sz w:val="23"/>
          <w:szCs w:val="23"/>
          <w:lang w:val="lv-LV"/>
        </w:rPr>
        <w:t>.</w:t>
      </w:r>
    </w:p>
    <w:p w:rsidR="004153C3" w:rsidRPr="007412F1" w:rsidRDefault="004153C3" w:rsidP="004153C3">
      <w:pPr>
        <w:suppressAutoHyphens/>
        <w:spacing w:after="120" w:line="20" w:lineRule="atLeast"/>
        <w:ind w:left="360"/>
        <w:rPr>
          <w:rFonts w:ascii="Times New Roman" w:eastAsia="Times New Roman" w:hAnsi="Times New Roman" w:cs="Times New Roman"/>
          <w:b/>
          <w:color w:val="000000"/>
          <w:sz w:val="23"/>
          <w:szCs w:val="23"/>
          <w:lang w:val="lv-LV" w:eastAsia="ar-SA"/>
        </w:rPr>
      </w:pPr>
    </w:p>
    <w:p w:rsidR="004153C3" w:rsidRPr="007412F1" w:rsidRDefault="004153C3" w:rsidP="004153C3">
      <w:pPr>
        <w:numPr>
          <w:ilvl w:val="0"/>
          <w:numId w:val="1"/>
        </w:numPr>
        <w:suppressAutoHyphens/>
        <w:spacing w:after="120" w:line="20" w:lineRule="atLeast"/>
        <w:jc w:val="center"/>
        <w:rPr>
          <w:rFonts w:ascii="Times New Roman" w:eastAsia="Times New Roman" w:hAnsi="Times New Roman" w:cs="Times New Roman"/>
          <w:b/>
          <w:color w:val="000000"/>
          <w:sz w:val="23"/>
          <w:szCs w:val="23"/>
          <w:lang w:val="lv-LV" w:eastAsia="ar-SA"/>
        </w:rPr>
      </w:pPr>
      <w:r w:rsidRPr="007412F1">
        <w:rPr>
          <w:rFonts w:ascii="Times New Roman" w:eastAsia="Times New Roman" w:hAnsi="Times New Roman" w:cs="Times New Roman"/>
          <w:b/>
          <w:sz w:val="23"/>
          <w:szCs w:val="23"/>
          <w:lang w:val="lv-LV" w:eastAsia="ar-SA"/>
        </w:rPr>
        <w:t>Pušu paraksti un rekvizīti</w:t>
      </w:r>
    </w:p>
    <w:tbl>
      <w:tblPr>
        <w:tblW w:w="9781" w:type="dxa"/>
        <w:tblLayout w:type="fixed"/>
        <w:tblLook w:val="04A0" w:firstRow="1" w:lastRow="0" w:firstColumn="1" w:lastColumn="0" w:noHBand="0" w:noVBand="1"/>
      </w:tblPr>
      <w:tblGrid>
        <w:gridCol w:w="4890"/>
        <w:gridCol w:w="4891"/>
      </w:tblGrid>
      <w:tr w:rsidR="003663AD" w:rsidRPr="007412F1" w:rsidTr="00260775">
        <w:trPr>
          <w:trHeight w:val="3259"/>
        </w:trPr>
        <w:tc>
          <w:tcPr>
            <w:tcW w:w="4890" w:type="dxa"/>
          </w:tcPr>
          <w:p w:rsidR="003663AD" w:rsidRPr="007412F1" w:rsidRDefault="003663AD" w:rsidP="00260775">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412F1">
              <w:rPr>
                <w:rFonts w:ascii="Times New Roman" w:eastAsia="Lucida Sans Unicode" w:hAnsi="Times New Roman" w:cs="Times New Roman"/>
                <w:b/>
                <w:bCs/>
                <w:color w:val="000000"/>
                <w:sz w:val="23"/>
                <w:szCs w:val="23"/>
                <w:lang w:val="lv-LV" w:eastAsia="ar-SA"/>
              </w:rPr>
              <w:t xml:space="preserve">Pasūtītājs: </w:t>
            </w:r>
          </w:p>
          <w:p w:rsidR="007412F1" w:rsidRDefault="003663AD" w:rsidP="00260775">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Daugavpils pilsētas pašvaldības iestāde </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„Sociālais dienests”</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reģ.Nr.</w:t>
            </w:r>
            <w:r w:rsidRPr="007412F1">
              <w:rPr>
                <w:rFonts w:ascii="Times New Roman" w:eastAsia="Lucida Sans Unicode" w:hAnsi="Times New Roman" w:cs="Times New Roman"/>
                <w:bCs/>
                <w:color w:val="000000"/>
                <w:sz w:val="23"/>
                <w:szCs w:val="23"/>
                <w:lang w:val="lv-LV" w:eastAsia="ar-SA"/>
              </w:rPr>
              <w:t>90001998587</w:t>
            </w:r>
            <w:r w:rsidRPr="007412F1">
              <w:rPr>
                <w:rFonts w:ascii="Times New Roman" w:eastAsia="Lucida Sans Unicode" w:hAnsi="Times New Roman" w:cs="Times New Roman"/>
                <w:color w:val="000000"/>
                <w:sz w:val="23"/>
                <w:szCs w:val="23"/>
                <w:lang w:val="lv-LV" w:eastAsia="ar-SA"/>
              </w:rPr>
              <w:t>,</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Vienības iela 8</w:t>
            </w:r>
            <w:r w:rsidRPr="007412F1">
              <w:rPr>
                <w:rFonts w:ascii="Times New Roman" w:eastAsia="Lucida Sans Unicode" w:hAnsi="Times New Roman" w:cs="Times New Roman"/>
                <w:color w:val="000000"/>
                <w:sz w:val="23"/>
                <w:szCs w:val="23"/>
                <w:lang w:val="lv-LV" w:eastAsia="ar-SA"/>
              </w:rPr>
              <w:t>, Daugavpils, LV-5401</w:t>
            </w:r>
          </w:p>
          <w:p w:rsidR="00DB1BF9" w:rsidRPr="00DB1BF9" w:rsidRDefault="00DB1BF9" w:rsidP="00DB1BF9">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DB1BF9">
              <w:rPr>
                <w:rFonts w:ascii="Times New Roman" w:eastAsia="Lucida Sans Unicode" w:hAnsi="Times New Roman" w:cs="Times New Roman"/>
                <w:color w:val="000000"/>
                <w:sz w:val="23"/>
                <w:szCs w:val="23"/>
                <w:lang w:val="lv-LV" w:eastAsia="ar-SA"/>
              </w:rPr>
              <w:t>AS “Citadele banka”, kods PARXLV22,</w:t>
            </w:r>
          </w:p>
          <w:p w:rsidR="003663AD" w:rsidRPr="007412F1" w:rsidRDefault="00DB1BF9" w:rsidP="00DB1BF9">
            <w:pPr>
              <w:widowControl w:val="0"/>
              <w:suppressAutoHyphens/>
              <w:spacing w:after="120" w:line="20" w:lineRule="atLeast"/>
              <w:rPr>
                <w:rFonts w:ascii="Times New Roman" w:eastAsia="Lucida Sans Unicode" w:hAnsi="Times New Roman" w:cs="Times New Roman"/>
                <w:color w:val="FF0000"/>
                <w:sz w:val="23"/>
                <w:szCs w:val="23"/>
                <w:lang w:val="lv-LV" w:eastAsia="ar-SA"/>
              </w:rPr>
            </w:pPr>
            <w:r w:rsidRPr="00DB1BF9">
              <w:rPr>
                <w:rFonts w:ascii="Times New Roman" w:eastAsia="Lucida Sans Unicode" w:hAnsi="Times New Roman" w:cs="Times New Roman"/>
                <w:color w:val="000000"/>
                <w:sz w:val="23"/>
                <w:szCs w:val="23"/>
                <w:lang w:val="lv-LV" w:eastAsia="ar-SA"/>
              </w:rPr>
              <w:t xml:space="preserve">konts </w:t>
            </w:r>
            <w:r w:rsidR="0030708A" w:rsidRPr="0030708A">
              <w:rPr>
                <w:rFonts w:ascii="Times New Roman" w:eastAsia="Lucida Sans Unicode" w:hAnsi="Times New Roman" w:cs="Times New Roman"/>
                <w:color w:val="000000"/>
                <w:sz w:val="23"/>
                <w:szCs w:val="23"/>
                <w:lang w:val="lv-LV" w:eastAsia="ar-SA"/>
              </w:rPr>
              <w:t>LV48PARX0000850062606</w:t>
            </w:r>
          </w:p>
          <w:p w:rsidR="003663AD" w:rsidRPr="007412F1" w:rsidRDefault="003663AD" w:rsidP="003663AD">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Daugavpils pilsētas pašvaldības iestādes „Sociālais dienests”</w:t>
            </w:r>
            <w:r w:rsidRPr="007412F1">
              <w:rPr>
                <w:rFonts w:ascii="Times New Roman" w:eastAsia="Lucida Sans Unicode" w:hAnsi="Times New Roman" w:cs="Times New Roman"/>
                <w:color w:val="000000"/>
                <w:sz w:val="23"/>
                <w:szCs w:val="23"/>
                <w:lang w:val="lv-LV" w:eastAsia="ar-SA"/>
              </w:rPr>
              <w:t xml:space="preserve"> vadītājas </w:t>
            </w:r>
            <w:proofErr w:type="spellStart"/>
            <w:r w:rsidRPr="007412F1">
              <w:rPr>
                <w:rFonts w:ascii="Times New Roman" w:eastAsia="Lucida Sans Unicode" w:hAnsi="Times New Roman" w:cs="Times New Roman"/>
                <w:color w:val="000000"/>
                <w:sz w:val="23"/>
                <w:szCs w:val="23"/>
                <w:lang w:val="lv-LV" w:eastAsia="ar-SA"/>
              </w:rPr>
              <w:t>p.i</w:t>
            </w:r>
            <w:proofErr w:type="spellEnd"/>
            <w:r w:rsidRPr="007412F1">
              <w:rPr>
                <w:rFonts w:ascii="Times New Roman" w:eastAsia="Lucida Sans Unicode" w:hAnsi="Times New Roman" w:cs="Times New Roman"/>
                <w:color w:val="000000"/>
                <w:sz w:val="23"/>
                <w:szCs w:val="23"/>
                <w:lang w:val="lv-LV" w:eastAsia="ar-SA"/>
              </w:rPr>
              <w:t xml:space="preserve">.      </w:t>
            </w:r>
          </w:p>
          <w:p w:rsidR="00A0079B" w:rsidRDefault="003663AD"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3663AD" w:rsidP="00A0079B">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7E7F7A"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4"/>
                <w:szCs w:val="24"/>
                <w:lang w:val="lv-LV" w:eastAsia="ar-SA"/>
              </w:rPr>
              <w:t>(personiskais paraksts)</w:t>
            </w:r>
            <w:r w:rsidR="002C4DBA" w:rsidRPr="007412F1">
              <w:rPr>
                <w:rFonts w:ascii="Times New Roman" w:eastAsia="Lucida Sans Unicode" w:hAnsi="Times New Roman" w:cs="Times New Roman"/>
                <w:color w:val="000000"/>
                <w:sz w:val="23"/>
                <w:szCs w:val="23"/>
                <w:lang w:val="lv-LV" w:eastAsia="ar-SA"/>
              </w:rPr>
              <w:t xml:space="preserve"> </w:t>
            </w:r>
            <w:proofErr w:type="spellStart"/>
            <w:r w:rsidR="002C4DBA" w:rsidRPr="007412F1">
              <w:rPr>
                <w:rFonts w:ascii="Times New Roman" w:eastAsia="Lucida Sans Unicode" w:hAnsi="Times New Roman" w:cs="Times New Roman"/>
                <w:color w:val="000000"/>
                <w:sz w:val="23"/>
                <w:szCs w:val="23"/>
                <w:lang w:val="lv-LV" w:eastAsia="ar-SA"/>
              </w:rPr>
              <w:t>L.Drozde</w:t>
            </w:r>
            <w:proofErr w:type="spellEnd"/>
          </w:p>
        </w:tc>
        <w:tc>
          <w:tcPr>
            <w:tcW w:w="4891" w:type="dxa"/>
          </w:tcPr>
          <w:p w:rsidR="003663AD" w:rsidRPr="007412F1" w:rsidRDefault="003663AD" w:rsidP="00260775">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412F1">
              <w:rPr>
                <w:rFonts w:ascii="Times New Roman" w:eastAsia="Lucida Sans Unicode" w:hAnsi="Times New Roman" w:cs="Times New Roman"/>
                <w:b/>
                <w:bCs/>
                <w:color w:val="000000"/>
                <w:sz w:val="23"/>
                <w:szCs w:val="23"/>
                <w:lang w:val="lv-LV" w:eastAsia="ar-SA"/>
              </w:rPr>
              <w:t>Izpildītājs:</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bCs/>
                <w:color w:val="000000"/>
                <w:sz w:val="23"/>
                <w:szCs w:val="23"/>
                <w:lang w:val="lv-LV" w:eastAsia="ar-SA"/>
              </w:rPr>
              <w:t>SIA “</w:t>
            </w:r>
            <w:r w:rsidR="007412F1" w:rsidRPr="007412F1">
              <w:rPr>
                <w:rFonts w:ascii="Times New Roman" w:eastAsia="Lucida Sans Unicode" w:hAnsi="Times New Roman" w:cs="Times New Roman"/>
                <w:bCs/>
                <w:color w:val="000000"/>
                <w:sz w:val="23"/>
                <w:szCs w:val="23"/>
                <w:lang w:val="lv-LV" w:eastAsia="ar-SA"/>
              </w:rPr>
              <w:t>OptiCom</w:t>
            </w:r>
            <w:r w:rsidRPr="007412F1">
              <w:rPr>
                <w:rFonts w:ascii="Times New Roman" w:eastAsia="Lucida Sans Unicode" w:hAnsi="Times New Roman" w:cs="Times New Roman"/>
                <w:bCs/>
                <w:color w:val="000000"/>
                <w:sz w:val="23"/>
                <w:szCs w:val="23"/>
                <w:lang w:val="lv-LV" w:eastAsia="ar-SA"/>
              </w:rPr>
              <w:t>”</w:t>
            </w:r>
          </w:p>
          <w:p w:rsidR="003663AD" w:rsidRPr="007412F1" w:rsidRDefault="003663AD" w:rsidP="00260775">
            <w:pPr>
              <w:widowControl w:val="0"/>
              <w:suppressAutoHyphens/>
              <w:spacing w:after="0" w:line="20" w:lineRule="atLeast"/>
              <w:rPr>
                <w:rFonts w:ascii="Times New Roman" w:eastAsia="Lucida Sans Unicode" w:hAnsi="Times New Roman" w:cs="Times New Roman"/>
                <w:iCs/>
                <w:color w:val="000000"/>
                <w:sz w:val="23"/>
                <w:szCs w:val="23"/>
                <w:lang w:val="lv-LV" w:eastAsia="ar-SA"/>
              </w:rPr>
            </w:pPr>
            <w:r w:rsidRPr="007412F1">
              <w:rPr>
                <w:rFonts w:ascii="Times New Roman" w:eastAsia="Lucida Sans Unicode" w:hAnsi="Times New Roman" w:cs="Times New Roman"/>
                <w:iCs/>
                <w:color w:val="000000"/>
                <w:sz w:val="23"/>
                <w:szCs w:val="23"/>
                <w:lang w:val="lv-LV" w:eastAsia="ar-SA"/>
              </w:rPr>
              <w:t>reģ.Nr.</w:t>
            </w:r>
            <w:r w:rsidR="00116B8F" w:rsidRPr="00116B8F">
              <w:rPr>
                <w:rFonts w:ascii="Times New Roman" w:eastAsia="Lucida Sans Unicode" w:hAnsi="Times New Roman" w:cs="Times New Roman"/>
                <w:bCs/>
                <w:iCs/>
                <w:color w:val="000000"/>
                <w:sz w:val="23"/>
                <w:szCs w:val="23"/>
                <w:lang w:val="lv-LV" w:eastAsia="ar-SA"/>
              </w:rPr>
              <w:t>40003231409</w:t>
            </w:r>
            <w:r w:rsidRPr="007412F1">
              <w:rPr>
                <w:rFonts w:ascii="Times New Roman" w:eastAsia="Lucida Sans Unicode" w:hAnsi="Times New Roman" w:cs="Times New Roman"/>
                <w:iCs/>
                <w:color w:val="000000"/>
                <w:sz w:val="23"/>
                <w:szCs w:val="23"/>
                <w:lang w:val="lv-LV" w:eastAsia="ar-SA"/>
              </w:rPr>
              <w:t xml:space="preserve">, </w:t>
            </w:r>
          </w:p>
          <w:p w:rsidR="003663AD" w:rsidRPr="007412F1" w:rsidRDefault="00116B8F"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116B8F">
              <w:rPr>
                <w:rFonts w:ascii="Times New Roman" w:eastAsia="Lucida Sans Unicode" w:hAnsi="Times New Roman" w:cs="Times New Roman"/>
                <w:bCs/>
                <w:iCs/>
                <w:color w:val="000000"/>
                <w:sz w:val="23"/>
                <w:szCs w:val="23"/>
                <w:lang w:val="lv-LV" w:eastAsia="ar-SA"/>
              </w:rPr>
              <w:t>Rūpniecības iela 5, Rīga, LV-1010</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AS “Swedbank”, kods HABALV22,</w:t>
            </w:r>
          </w:p>
          <w:p w:rsidR="003663AD" w:rsidRPr="007412F1" w:rsidRDefault="003663AD"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konts LV</w:t>
            </w:r>
            <w:r w:rsidR="004B6C3D">
              <w:rPr>
                <w:rFonts w:ascii="Times New Roman" w:eastAsia="Lucida Sans Unicode" w:hAnsi="Times New Roman" w:cs="Times New Roman"/>
                <w:color w:val="000000"/>
                <w:sz w:val="23"/>
                <w:szCs w:val="23"/>
                <w:lang w:val="lv-LV" w:eastAsia="ar-SA"/>
              </w:rPr>
              <w:t>93</w:t>
            </w:r>
            <w:r w:rsidRPr="007412F1">
              <w:rPr>
                <w:rFonts w:ascii="Times New Roman" w:eastAsia="Lucida Sans Unicode" w:hAnsi="Times New Roman" w:cs="Times New Roman"/>
                <w:color w:val="000000"/>
                <w:sz w:val="23"/>
                <w:szCs w:val="23"/>
                <w:lang w:val="lv-LV" w:eastAsia="ar-SA"/>
              </w:rPr>
              <w:t>HA</w:t>
            </w:r>
            <w:bookmarkStart w:id="4" w:name="_GoBack"/>
            <w:bookmarkEnd w:id="4"/>
            <w:r w:rsidRPr="007412F1">
              <w:rPr>
                <w:rFonts w:ascii="Times New Roman" w:eastAsia="Lucida Sans Unicode" w:hAnsi="Times New Roman" w:cs="Times New Roman"/>
                <w:color w:val="000000"/>
                <w:sz w:val="23"/>
                <w:szCs w:val="23"/>
                <w:lang w:val="lv-LV" w:eastAsia="ar-SA"/>
              </w:rPr>
              <w:t>BA</w:t>
            </w:r>
            <w:r w:rsidR="004B6C3D">
              <w:rPr>
                <w:rFonts w:ascii="Times New Roman" w:eastAsia="Lucida Sans Unicode" w:hAnsi="Times New Roman" w:cs="Times New Roman"/>
                <w:color w:val="000000"/>
                <w:sz w:val="23"/>
                <w:szCs w:val="23"/>
                <w:lang w:val="lv-LV" w:eastAsia="ar-SA"/>
              </w:rPr>
              <w:t>0001408031053</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FF0000"/>
                <w:sz w:val="23"/>
                <w:szCs w:val="23"/>
                <w:lang w:val="lv-LV" w:eastAsia="ar-SA"/>
              </w:rPr>
            </w:pPr>
          </w:p>
          <w:p w:rsidR="003663AD" w:rsidRPr="007412F1" w:rsidRDefault="003663AD" w:rsidP="00260775">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SIA “</w:t>
            </w:r>
            <w:r w:rsidR="007412F1" w:rsidRPr="007412F1">
              <w:rPr>
                <w:rFonts w:ascii="Times New Roman" w:eastAsia="Lucida Sans Unicode" w:hAnsi="Times New Roman" w:cs="Times New Roman"/>
                <w:bCs/>
                <w:color w:val="000000"/>
                <w:sz w:val="23"/>
                <w:szCs w:val="23"/>
                <w:lang w:val="lv-LV" w:eastAsia="ar-SA"/>
              </w:rPr>
              <w:t>OptiCom</w:t>
            </w:r>
            <w:r w:rsidR="007412F1">
              <w:rPr>
                <w:rFonts w:ascii="Times New Roman" w:eastAsia="Lucida Sans Unicode" w:hAnsi="Times New Roman" w:cs="Times New Roman"/>
                <w:color w:val="000000"/>
                <w:sz w:val="23"/>
                <w:szCs w:val="23"/>
                <w:lang w:val="lv-LV" w:eastAsia="ar-SA"/>
              </w:rPr>
              <w:t>” valdes priekšsēdētājs</w:t>
            </w:r>
            <w:r w:rsidRPr="007412F1">
              <w:rPr>
                <w:rFonts w:ascii="Times New Roman" w:eastAsia="Lucida Sans Unicode" w:hAnsi="Times New Roman" w:cs="Times New Roman"/>
                <w:color w:val="000000"/>
                <w:sz w:val="23"/>
                <w:szCs w:val="23"/>
                <w:lang w:val="lv-LV" w:eastAsia="ar-SA"/>
              </w:rPr>
              <w:t xml:space="preserve"> ar tiesībām pārstāvēt kapitālsabiedrību atsevišķi</w:t>
            </w:r>
          </w:p>
          <w:p w:rsidR="00A0079B"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3663AD" w:rsidP="0026077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412F1">
              <w:rPr>
                <w:rFonts w:ascii="Times New Roman" w:eastAsia="Lucida Sans Unicode" w:hAnsi="Times New Roman" w:cs="Times New Roman"/>
                <w:color w:val="000000"/>
                <w:sz w:val="23"/>
                <w:szCs w:val="23"/>
                <w:lang w:val="lv-LV" w:eastAsia="ar-SA"/>
              </w:rPr>
              <w:t xml:space="preserve">                                                        </w:t>
            </w:r>
          </w:p>
          <w:p w:rsidR="003663AD" w:rsidRPr="007412F1" w:rsidRDefault="007E7F7A" w:rsidP="00260775">
            <w:pPr>
              <w:spacing w:after="120" w:line="20" w:lineRule="atLeast"/>
              <w:rPr>
                <w:rFonts w:ascii="Times New Roman" w:eastAsia="Calibri" w:hAnsi="Times New Roman" w:cs="Times New Roman"/>
                <w:sz w:val="23"/>
                <w:szCs w:val="23"/>
                <w:lang w:val="lv-LV"/>
              </w:rPr>
            </w:pPr>
            <w:r>
              <w:rPr>
                <w:rFonts w:ascii="Times New Roman" w:eastAsia="Lucida Sans Unicode" w:hAnsi="Times New Roman" w:cs="Times New Roman"/>
                <w:i/>
                <w:color w:val="000000"/>
                <w:sz w:val="24"/>
                <w:szCs w:val="24"/>
                <w:lang w:val="lv-LV" w:eastAsia="ar-SA"/>
              </w:rPr>
              <w:t>(personiskais paraksts)</w:t>
            </w:r>
            <w:r w:rsidR="003663AD" w:rsidRPr="007412F1">
              <w:rPr>
                <w:rFonts w:ascii="Times New Roman" w:eastAsia="Lucida Sans Unicode" w:hAnsi="Times New Roman" w:cs="Times New Roman"/>
                <w:color w:val="000000"/>
                <w:sz w:val="23"/>
                <w:szCs w:val="23"/>
                <w:lang w:val="lv-LV" w:eastAsia="ar-SA"/>
              </w:rPr>
              <w:t xml:space="preserve"> </w:t>
            </w:r>
            <w:proofErr w:type="spellStart"/>
            <w:r w:rsidR="007412F1">
              <w:rPr>
                <w:rFonts w:ascii="Times New Roman" w:eastAsia="Lucida Sans Unicode" w:hAnsi="Times New Roman" w:cs="Times New Roman"/>
                <w:color w:val="000000"/>
                <w:sz w:val="23"/>
                <w:szCs w:val="23"/>
                <w:lang w:val="lv-LV" w:eastAsia="ar-SA"/>
              </w:rPr>
              <w:t>S.Oļevskis</w:t>
            </w:r>
            <w:proofErr w:type="spellEnd"/>
          </w:p>
        </w:tc>
      </w:tr>
    </w:tbl>
    <w:p w:rsidR="00131B2C" w:rsidRPr="006440DF" w:rsidRDefault="00131B2C" w:rsidP="00A0079B">
      <w:pPr>
        <w:spacing w:after="120" w:line="20" w:lineRule="atLeast"/>
        <w:rPr>
          <w:rFonts w:ascii="Times New Roman" w:hAnsi="Times New Roman" w:cs="Times New Roman"/>
          <w:sz w:val="23"/>
          <w:szCs w:val="23"/>
        </w:rPr>
      </w:pPr>
    </w:p>
    <w:sectPr w:rsidR="00131B2C" w:rsidRPr="006440DF" w:rsidSect="004153C3">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C3" w:rsidRDefault="004153C3" w:rsidP="004153C3">
      <w:pPr>
        <w:spacing w:after="0" w:line="240" w:lineRule="auto"/>
      </w:pPr>
      <w:r>
        <w:separator/>
      </w:r>
    </w:p>
  </w:endnote>
  <w:endnote w:type="continuationSeparator" w:id="0">
    <w:p w:rsidR="004153C3" w:rsidRDefault="004153C3" w:rsidP="0041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12157"/>
      <w:docPartObj>
        <w:docPartGallery w:val="Page Numbers (Bottom of Page)"/>
        <w:docPartUnique/>
      </w:docPartObj>
    </w:sdtPr>
    <w:sdtEndPr>
      <w:rPr>
        <w:noProof/>
      </w:rPr>
    </w:sdtEndPr>
    <w:sdtContent>
      <w:p w:rsidR="004153C3" w:rsidRDefault="004153C3">
        <w:pPr>
          <w:pStyle w:val="Footer"/>
          <w:jc w:val="center"/>
        </w:pPr>
        <w:r>
          <w:fldChar w:fldCharType="begin"/>
        </w:r>
        <w:r>
          <w:instrText xml:space="preserve"> PAGE   \* MERGEFORMAT </w:instrText>
        </w:r>
        <w:r>
          <w:fldChar w:fldCharType="separate"/>
        </w:r>
        <w:r w:rsidR="007E7F7A">
          <w:rPr>
            <w:noProof/>
          </w:rPr>
          <w:t>5</w:t>
        </w:r>
        <w:r>
          <w:rPr>
            <w:noProof/>
          </w:rPr>
          <w:fldChar w:fldCharType="end"/>
        </w:r>
      </w:p>
    </w:sdtContent>
  </w:sdt>
  <w:p w:rsidR="004153C3" w:rsidRDefault="0041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C3" w:rsidRDefault="004153C3" w:rsidP="004153C3">
      <w:pPr>
        <w:spacing w:after="0" w:line="240" w:lineRule="auto"/>
      </w:pPr>
      <w:r>
        <w:separator/>
      </w:r>
    </w:p>
  </w:footnote>
  <w:footnote w:type="continuationSeparator" w:id="0">
    <w:p w:rsidR="004153C3" w:rsidRDefault="004153C3" w:rsidP="00415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85BF7"/>
    <w:multiLevelType w:val="multilevel"/>
    <w:tmpl w:val="6B84038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760491"/>
    <w:multiLevelType w:val="multilevel"/>
    <w:tmpl w:val="E03AB5D4"/>
    <w:lvl w:ilvl="0">
      <w:start w:val="1"/>
      <w:numFmt w:val="decimal"/>
      <w:pStyle w:val="11Iveta"/>
      <w:lvlText w:val="%1."/>
      <w:lvlJc w:val="left"/>
      <w:pPr>
        <w:ind w:left="1004" w:hanging="360"/>
      </w:pPr>
      <w:rPr>
        <w:rFonts w:ascii="Times New Roman" w:hAnsi="Times New Roman" w:cs="Times New Roman"/>
      </w:rPr>
    </w:lvl>
    <w:lvl w:ilvl="1">
      <w:start w:val="1"/>
      <w:numFmt w:val="decimal"/>
      <w:isLgl/>
      <w:lvlText w:val="%1.%2."/>
      <w:lvlJc w:val="left"/>
      <w:pPr>
        <w:ind w:left="1004" w:hanging="360"/>
      </w:pPr>
      <w:rPr>
        <w:rFonts w:ascii="Times New Roman" w:hAnsi="Times New Roman" w:cs="Times New Roman"/>
      </w:rPr>
    </w:lvl>
    <w:lvl w:ilvl="2">
      <w:start w:val="1"/>
      <w:numFmt w:val="decimal"/>
      <w:isLgl/>
      <w:lvlText w:val="%1.%2.%3."/>
      <w:lvlJc w:val="left"/>
      <w:pPr>
        <w:ind w:left="1364" w:hanging="720"/>
      </w:pPr>
      <w:rPr>
        <w:rFonts w:ascii="Times New Roman" w:hAnsi="Times New Roman" w:cs="Times New Roman"/>
      </w:rPr>
    </w:lvl>
    <w:lvl w:ilvl="3">
      <w:start w:val="1"/>
      <w:numFmt w:val="decimal"/>
      <w:isLgl/>
      <w:lvlText w:val="%1.%2.%3.%4."/>
      <w:lvlJc w:val="left"/>
      <w:pPr>
        <w:ind w:left="1364" w:hanging="720"/>
      </w:pPr>
      <w:rPr>
        <w:rFonts w:ascii="Times New Roman" w:hAnsi="Times New Roman" w:cs="Times New Roman"/>
      </w:rPr>
    </w:lvl>
    <w:lvl w:ilvl="4">
      <w:start w:val="1"/>
      <w:numFmt w:val="decimal"/>
      <w:isLgl/>
      <w:lvlText w:val="%1.%2.%3.%4.%5."/>
      <w:lvlJc w:val="left"/>
      <w:pPr>
        <w:ind w:left="1724" w:hanging="1080"/>
      </w:pPr>
      <w:rPr>
        <w:rFonts w:ascii="Times New Roman" w:hAnsi="Times New Roman" w:cs="Times New Roman"/>
      </w:rPr>
    </w:lvl>
    <w:lvl w:ilvl="5">
      <w:start w:val="1"/>
      <w:numFmt w:val="decimal"/>
      <w:isLgl/>
      <w:lvlText w:val="%1.%2.%3.%4.%5.%6."/>
      <w:lvlJc w:val="left"/>
      <w:pPr>
        <w:ind w:left="1724" w:hanging="1080"/>
      </w:pPr>
      <w:rPr>
        <w:rFonts w:ascii="Times New Roman" w:hAnsi="Times New Roman" w:cs="Times New Roman"/>
      </w:rPr>
    </w:lvl>
    <w:lvl w:ilvl="6">
      <w:start w:val="1"/>
      <w:numFmt w:val="decimal"/>
      <w:isLgl/>
      <w:lvlText w:val="%1.%2.%3.%4.%5.%6.%7."/>
      <w:lvlJc w:val="left"/>
      <w:pPr>
        <w:ind w:left="2084" w:hanging="1440"/>
      </w:pPr>
      <w:rPr>
        <w:rFonts w:ascii="Times New Roman" w:hAnsi="Times New Roman" w:cs="Times New Roman"/>
      </w:rPr>
    </w:lvl>
    <w:lvl w:ilvl="7">
      <w:start w:val="1"/>
      <w:numFmt w:val="decimal"/>
      <w:isLgl/>
      <w:lvlText w:val="%1.%2.%3.%4.%5.%6.%7.%8."/>
      <w:lvlJc w:val="left"/>
      <w:pPr>
        <w:ind w:left="2084" w:hanging="1440"/>
      </w:pPr>
      <w:rPr>
        <w:rFonts w:ascii="Times New Roman" w:hAnsi="Times New Roman" w:cs="Times New Roman"/>
      </w:rPr>
    </w:lvl>
    <w:lvl w:ilvl="8">
      <w:start w:val="1"/>
      <w:numFmt w:val="decimal"/>
      <w:isLgl/>
      <w:lvlText w:val="%1.%2.%3.%4.%5.%6.%7.%8.%9."/>
      <w:lvlJc w:val="left"/>
      <w:pPr>
        <w:ind w:left="2444" w:hanging="1800"/>
      </w:pPr>
      <w:rPr>
        <w:rFonts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EB"/>
    <w:rsid w:val="00020B8D"/>
    <w:rsid w:val="000959F1"/>
    <w:rsid w:val="000A5E0C"/>
    <w:rsid w:val="00116B8F"/>
    <w:rsid w:val="00131975"/>
    <w:rsid w:val="00131B2C"/>
    <w:rsid w:val="002C4DBA"/>
    <w:rsid w:val="0030708A"/>
    <w:rsid w:val="003663AD"/>
    <w:rsid w:val="004153C3"/>
    <w:rsid w:val="004B5A7D"/>
    <w:rsid w:val="004B6C3D"/>
    <w:rsid w:val="00596A0D"/>
    <w:rsid w:val="006440DF"/>
    <w:rsid w:val="007412F1"/>
    <w:rsid w:val="007E7F7A"/>
    <w:rsid w:val="008A4C1A"/>
    <w:rsid w:val="008F4164"/>
    <w:rsid w:val="00A0079B"/>
    <w:rsid w:val="00AC00EB"/>
    <w:rsid w:val="00CF154E"/>
    <w:rsid w:val="00DB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825C-29AE-4B7B-B566-5D20AE36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C3"/>
  </w:style>
  <w:style w:type="paragraph" w:styleId="Footer">
    <w:name w:val="footer"/>
    <w:basedOn w:val="Normal"/>
    <w:link w:val="FooterChar"/>
    <w:uiPriority w:val="99"/>
    <w:unhideWhenUsed/>
    <w:rsid w:val="00415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C3"/>
  </w:style>
  <w:style w:type="character" w:styleId="Hyperlink">
    <w:name w:val="Hyperlink"/>
    <w:basedOn w:val="DefaultParagraphFont"/>
    <w:uiPriority w:val="99"/>
    <w:unhideWhenUsed/>
    <w:rsid w:val="00131975"/>
    <w:rPr>
      <w:color w:val="0563C1" w:themeColor="hyperlink"/>
      <w:u w:val="single"/>
    </w:rPr>
  </w:style>
  <w:style w:type="paragraph" w:customStyle="1" w:styleId="11Iveta">
    <w:name w:val="1.1. Iveta"/>
    <w:basedOn w:val="Normal"/>
    <w:rsid w:val="000959F1"/>
    <w:pPr>
      <w:numPr>
        <w:numId w:val="2"/>
      </w:num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opticom.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opticom.lv" TargetMode="External"/><Relationship Id="rId4" Type="http://schemas.openxmlformats.org/officeDocument/2006/relationships/settings" Target="settings.xml"/><Relationship Id="rId9" Type="http://schemas.openxmlformats.org/officeDocument/2006/relationships/hyperlink" Target="mailto:soclp@socl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88B0-BA7E-4CCE-B0F9-2963FC83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2638</Words>
  <Characters>15039</Characters>
  <Application>Microsoft Office Word</Application>
  <DocSecurity>0</DocSecurity>
  <Lines>125</Lines>
  <Paragraphs>35</Paragraphs>
  <ScaleCrop>false</ScaleCrop>
  <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66</cp:revision>
  <dcterms:created xsi:type="dcterms:W3CDTF">2016-09-27T12:29:00Z</dcterms:created>
  <dcterms:modified xsi:type="dcterms:W3CDTF">2016-09-30T12:33:00Z</dcterms:modified>
</cp:coreProperties>
</file>